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A3DDC" w14:textId="5494C494" w:rsidR="00C0552F" w:rsidRDefault="00000000" w:rsidP="00AD2E59">
      <w:pPr>
        <w:ind w:leftChars="0" w:left="0" w:firstLineChars="0" w:firstLine="0"/>
        <w:jc w:val="center"/>
        <w:rPr>
          <w:rFonts w:ascii="Baumans" w:eastAsia="Baumans" w:hAnsi="Baumans" w:cs="Baumans"/>
          <w:color w:val="C00000"/>
          <w:sz w:val="80"/>
          <w:szCs w:val="80"/>
        </w:rPr>
      </w:pPr>
      <w:r>
        <w:rPr>
          <w:rFonts w:ascii="Baumans" w:eastAsia="Baumans" w:hAnsi="Baumans" w:cs="Baumans"/>
          <w:b/>
          <w:color w:val="C00000"/>
          <w:sz w:val="80"/>
          <w:szCs w:val="80"/>
        </w:rPr>
        <w:t>EUROPA CON ESTILO</w:t>
      </w:r>
    </w:p>
    <w:p w14:paraId="0123E689" w14:textId="26A275DE" w:rsidR="00C0552F" w:rsidRDefault="00000000">
      <w:pPr>
        <w:ind w:left="2" w:hanging="4"/>
        <w:jc w:val="center"/>
        <w:rPr>
          <w:rFonts w:ascii="Century Gothic" w:eastAsia="Century Gothic" w:hAnsi="Century Gothic" w:cs="Century Gothic"/>
          <w:sz w:val="20"/>
          <w:szCs w:val="20"/>
        </w:rPr>
      </w:pPr>
      <w:r>
        <w:rPr>
          <w:rFonts w:ascii="Century Gothic" w:eastAsia="Century Gothic" w:hAnsi="Century Gothic" w:cs="Century Gothic"/>
          <w:b/>
          <w:sz w:val="36"/>
          <w:szCs w:val="36"/>
        </w:rPr>
        <w:t xml:space="preserve">DEL </w:t>
      </w:r>
      <w:r w:rsidR="009612C5">
        <w:rPr>
          <w:rFonts w:ascii="Century Gothic" w:eastAsia="Century Gothic" w:hAnsi="Century Gothic" w:cs="Century Gothic"/>
          <w:b/>
          <w:sz w:val="36"/>
          <w:szCs w:val="36"/>
        </w:rPr>
        <w:t xml:space="preserve"> 04</w:t>
      </w:r>
      <w:r>
        <w:rPr>
          <w:rFonts w:ascii="Century Gothic" w:eastAsia="Century Gothic" w:hAnsi="Century Gothic" w:cs="Century Gothic"/>
          <w:b/>
          <w:sz w:val="36"/>
          <w:szCs w:val="36"/>
        </w:rPr>
        <w:t xml:space="preserve"> </w:t>
      </w:r>
      <w:r w:rsidR="009612C5">
        <w:rPr>
          <w:rFonts w:ascii="Century Gothic" w:eastAsia="Century Gothic" w:hAnsi="Century Gothic" w:cs="Century Gothic"/>
          <w:b/>
          <w:sz w:val="36"/>
          <w:szCs w:val="36"/>
        </w:rPr>
        <w:t>al</w:t>
      </w:r>
      <w:r>
        <w:rPr>
          <w:rFonts w:ascii="Century Gothic" w:eastAsia="Century Gothic" w:hAnsi="Century Gothic" w:cs="Century Gothic"/>
          <w:b/>
          <w:sz w:val="36"/>
          <w:szCs w:val="36"/>
        </w:rPr>
        <w:t xml:space="preserve"> </w:t>
      </w:r>
      <w:r w:rsidR="009612C5">
        <w:rPr>
          <w:rFonts w:ascii="Century Gothic" w:eastAsia="Century Gothic" w:hAnsi="Century Gothic" w:cs="Century Gothic"/>
          <w:b/>
          <w:sz w:val="36"/>
          <w:szCs w:val="36"/>
        </w:rPr>
        <w:t>22</w:t>
      </w:r>
      <w:r>
        <w:rPr>
          <w:rFonts w:ascii="Century Gothic" w:eastAsia="Century Gothic" w:hAnsi="Century Gothic" w:cs="Century Gothic"/>
          <w:b/>
          <w:sz w:val="36"/>
          <w:szCs w:val="36"/>
        </w:rPr>
        <w:t xml:space="preserve"> DE SETIEMBRE</w:t>
      </w:r>
      <w:r w:rsidR="00D52F3C">
        <w:rPr>
          <w:rFonts w:ascii="Century Gothic" w:eastAsia="Century Gothic" w:hAnsi="Century Gothic" w:cs="Century Gothic"/>
          <w:b/>
          <w:sz w:val="36"/>
          <w:szCs w:val="36"/>
        </w:rPr>
        <w:t xml:space="preserve">  2025</w:t>
      </w:r>
      <w:r>
        <w:rPr>
          <w:rFonts w:ascii="Century Gothic" w:eastAsia="Century Gothic" w:hAnsi="Century Gothic" w:cs="Century Gothic"/>
          <w:b/>
          <w:color w:val="C00000"/>
          <w:sz w:val="20"/>
          <w:szCs w:val="20"/>
        </w:rPr>
        <w:br/>
      </w:r>
      <w:r>
        <w:rPr>
          <w:rFonts w:ascii="Century Gothic" w:eastAsia="Century Gothic" w:hAnsi="Century Gothic" w:cs="Century Gothic"/>
          <w:b/>
          <w:sz w:val="28"/>
          <w:szCs w:val="28"/>
        </w:rPr>
        <w:t>19 días / 18 noches</w:t>
      </w:r>
    </w:p>
    <w:p w14:paraId="594FBF6E" w14:textId="77777777" w:rsidR="00C0552F" w:rsidRDefault="00000000">
      <w:pPr>
        <w:shd w:val="clear" w:color="auto" w:fill="FFFFFF"/>
        <w:spacing w:after="0" w:line="240" w:lineRule="auto"/>
        <w:ind w:left="0" w:hanging="2"/>
        <w:jc w:val="center"/>
        <w:rPr>
          <w:rFonts w:ascii="Century Gothic" w:eastAsia="Century Gothic" w:hAnsi="Century Gothic" w:cs="Century Gothic"/>
          <w:sz w:val="18"/>
          <w:szCs w:val="18"/>
        </w:rPr>
      </w:pPr>
      <w:r>
        <w:rPr>
          <w:sz w:val="18"/>
          <w:szCs w:val="18"/>
        </w:rPr>
        <w:t xml:space="preserve"> </w:t>
      </w:r>
    </w:p>
    <w:p w14:paraId="636FB880" w14:textId="77777777" w:rsidR="00C0552F" w:rsidRDefault="00000000">
      <w:pPr>
        <w:shd w:val="clear" w:color="auto" w:fill="FFFFFF"/>
        <w:spacing w:after="0" w:line="240" w:lineRule="auto"/>
        <w:ind w:left="0" w:hanging="2"/>
        <w:jc w:val="center"/>
        <w:rPr>
          <w:rFonts w:ascii="Century Gothic" w:eastAsia="Century Gothic" w:hAnsi="Century Gothic" w:cs="Century Gothic"/>
          <w:sz w:val="18"/>
          <w:szCs w:val="18"/>
        </w:rPr>
      </w:pPr>
      <w:r>
        <w:rPr>
          <w:rFonts w:ascii="Century Gothic" w:eastAsia="Century Gothic" w:hAnsi="Century Gothic" w:cs="Century Gothic"/>
          <w:sz w:val="18"/>
          <w:szCs w:val="18"/>
        </w:rPr>
        <w:t>MADRID - SAN SEBASTIAN - BURDEOS - BLOIS - PARÍS - LUXEMBURGO - VALLE DEL RHIN - FRANKFURT - HEIDELBERG - FRIBURGO – ZÜRICH - LUCERNA - VENECIA - PADOVA - FLORENCIA - ASIS - ROMA - PISA - NIZA - NIMES - BARCELONA - ZARAGOZA - MADRID</w:t>
      </w:r>
    </w:p>
    <w:p w14:paraId="5005EE20" w14:textId="77777777" w:rsidR="00C0552F" w:rsidRDefault="00C0552F">
      <w:pPr>
        <w:ind w:left="0" w:hanging="2"/>
        <w:rPr>
          <w:rFonts w:ascii="Century Gothic" w:eastAsia="Century Gothic" w:hAnsi="Century Gothic" w:cs="Century Gothic"/>
          <w:sz w:val="20"/>
          <w:szCs w:val="20"/>
          <w:u w:val="single"/>
        </w:rPr>
      </w:pPr>
    </w:p>
    <w:p w14:paraId="0E8D237C" w14:textId="77777777" w:rsidR="00C0552F" w:rsidRDefault="00000000">
      <w:pPr>
        <w:ind w:left="0" w:hanging="2"/>
        <w:rPr>
          <w:rFonts w:ascii="Century Gothic" w:eastAsia="Century Gothic" w:hAnsi="Century Gothic" w:cs="Century Gothic"/>
          <w:sz w:val="20"/>
          <w:szCs w:val="20"/>
        </w:rPr>
      </w:pPr>
      <w:r>
        <w:rPr>
          <w:rFonts w:ascii="Century Gothic" w:eastAsia="Century Gothic" w:hAnsi="Century Gothic" w:cs="Century Gothic"/>
          <w:b/>
          <w:sz w:val="20"/>
          <w:szCs w:val="20"/>
          <w:u w:val="single"/>
        </w:rPr>
        <w:t>SERVICIOS INCLUIDOS:</w:t>
      </w:r>
    </w:p>
    <w:p w14:paraId="57970810"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Boleto aéreo Lima / Madrid / Lima vía IBERIA.</w:t>
      </w:r>
    </w:p>
    <w:p w14:paraId="581D3A9B"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Impuestos del boleto.</w:t>
      </w:r>
    </w:p>
    <w:p w14:paraId="745E429E"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Noche a bordo.</w:t>
      </w:r>
    </w:p>
    <w:p w14:paraId="5F2EA055"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Traslado de llegada y salida.</w:t>
      </w:r>
    </w:p>
    <w:p w14:paraId="1AC9BD50"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Alojamiento en hoteles de categoría Turista / Turista Superior.</w:t>
      </w:r>
    </w:p>
    <w:p w14:paraId="48707722"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diario. </w:t>
      </w:r>
    </w:p>
    <w:p w14:paraId="1D9741B9"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Guía acompañante durante todo el recorrido. </w:t>
      </w:r>
    </w:p>
    <w:p w14:paraId="4EC11F09"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rPr>
        <w:t>Transporte en autocar turístico.</w:t>
      </w:r>
    </w:p>
    <w:p w14:paraId="61D08B63" w14:textId="77777777" w:rsidR="00C0552F" w:rsidRDefault="00000000">
      <w:pPr>
        <w:numPr>
          <w:ilvl w:val="0"/>
          <w:numId w:val="5"/>
        </w:numPr>
        <w:spacing w:after="0"/>
        <w:ind w:left="0" w:hanging="2"/>
        <w:rPr>
          <w:rFonts w:ascii="Century Gothic" w:eastAsia="Century Gothic" w:hAnsi="Century Gothic" w:cs="Century Gothic"/>
          <w:sz w:val="18"/>
          <w:szCs w:val="18"/>
        </w:rPr>
      </w:pPr>
      <w:bookmarkStart w:id="0" w:name="_heading=h.gjdgxs" w:colFirst="0" w:colLast="0"/>
      <w:bookmarkEnd w:id="0"/>
      <w:r>
        <w:rPr>
          <w:rFonts w:ascii="Century Gothic" w:eastAsia="Century Gothic" w:hAnsi="Century Gothic" w:cs="Century Gothic"/>
          <w:sz w:val="18"/>
          <w:szCs w:val="18"/>
        </w:rPr>
        <w:t xml:space="preserve">Visita con guía local en los lugares indicados. </w:t>
      </w:r>
    </w:p>
    <w:p w14:paraId="18803D1E" w14:textId="77777777" w:rsidR="00C0552F" w:rsidRDefault="00000000">
      <w:pPr>
        <w:numPr>
          <w:ilvl w:val="0"/>
          <w:numId w:val="5"/>
        </w:numPr>
        <w:spacing w:after="0"/>
        <w:ind w:left="0" w:hanging="2"/>
        <w:rPr>
          <w:rFonts w:ascii="Century Gothic" w:eastAsia="Century Gothic" w:hAnsi="Century Gothic" w:cs="Century Gothic"/>
          <w:sz w:val="18"/>
          <w:szCs w:val="18"/>
        </w:rPr>
      </w:pPr>
      <w:r>
        <w:rPr>
          <w:rFonts w:ascii="Century Gothic" w:eastAsia="Century Gothic" w:hAnsi="Century Gothic" w:cs="Century Gothic"/>
          <w:sz w:val="18"/>
          <w:szCs w:val="18"/>
          <w:highlight w:val="lightGray"/>
        </w:rPr>
        <w:t>Tarjeta de asistencia</w:t>
      </w:r>
      <w:r>
        <w:rPr>
          <w:rFonts w:ascii="Century Gothic" w:eastAsia="Century Gothic" w:hAnsi="Century Gothic" w:cs="Century Gothic"/>
          <w:sz w:val="18"/>
          <w:szCs w:val="18"/>
        </w:rPr>
        <w:t xml:space="preserve"> - cobertura 30 mil Euros.</w:t>
      </w:r>
    </w:p>
    <w:p w14:paraId="0AB56DCF" w14:textId="77777777" w:rsidR="00C0552F" w:rsidRDefault="00000000" w:rsidP="00C12F25">
      <w:pPr>
        <w:widowControl w:val="0"/>
        <w:spacing w:after="0" w:line="240" w:lineRule="auto"/>
        <w:ind w:leftChars="321" w:left="708"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Tarjeta de asistencia incluida para pasajeros menores de 69 años (al momento de finalizar el viaje). </w:t>
      </w:r>
      <w:r w:rsidRPr="009612C5">
        <w:rPr>
          <w:rFonts w:ascii="Century Gothic" w:eastAsia="Century Gothic" w:hAnsi="Century Gothic" w:cs="Century Gothic"/>
          <w:color w:val="FF0000"/>
          <w:sz w:val="18"/>
          <w:szCs w:val="18"/>
        </w:rPr>
        <w:t>Para personas de 70 a 84 años hay suplemento del 100% adicional.</w:t>
      </w:r>
    </w:p>
    <w:p w14:paraId="6D4263BB" w14:textId="1330F9FA" w:rsidR="00C0552F" w:rsidRDefault="00000000">
      <w:pPr>
        <w:numPr>
          <w:ilvl w:val="0"/>
          <w:numId w:val="5"/>
        </w:numPr>
        <w:spacing w:after="0"/>
        <w:ind w:left="0" w:hanging="2"/>
        <w:rPr>
          <w:rFonts w:ascii="Century Gothic" w:eastAsia="Century Gothic" w:hAnsi="Century Gothic" w:cs="Century Gothic"/>
          <w:sz w:val="18"/>
          <w:szCs w:val="18"/>
        </w:rPr>
      </w:pPr>
      <w:r w:rsidRPr="009612C5">
        <w:rPr>
          <w:rFonts w:ascii="Century Gothic" w:eastAsia="Century Gothic" w:hAnsi="Century Gothic" w:cs="Century Gothic"/>
          <w:color w:val="000000"/>
          <w:sz w:val="18"/>
          <w:szCs w:val="18"/>
          <w:highlight w:val="yellow"/>
        </w:rPr>
        <w:t xml:space="preserve">Cortesía </w:t>
      </w:r>
      <w:r w:rsidR="009612C5">
        <w:rPr>
          <w:rFonts w:ascii="Century Gothic" w:eastAsia="Century Gothic" w:hAnsi="Century Gothic" w:cs="Century Gothic"/>
          <w:color w:val="000000"/>
          <w:sz w:val="18"/>
          <w:szCs w:val="18"/>
          <w:highlight w:val="yellow"/>
        </w:rPr>
        <w:t>P</w:t>
      </w:r>
      <w:r w:rsidRPr="009612C5">
        <w:rPr>
          <w:rFonts w:ascii="Century Gothic" w:eastAsia="Century Gothic" w:hAnsi="Century Gothic" w:cs="Century Gothic"/>
          <w:color w:val="000000"/>
          <w:sz w:val="18"/>
          <w:szCs w:val="18"/>
          <w:highlight w:val="yellow"/>
        </w:rPr>
        <w:t>aseo en Góndola en Venecia</w:t>
      </w:r>
      <w:r>
        <w:rPr>
          <w:rFonts w:ascii="Century Gothic" w:eastAsia="Century Gothic" w:hAnsi="Century Gothic" w:cs="Century Gothic"/>
          <w:color w:val="000000"/>
          <w:sz w:val="18"/>
          <w:szCs w:val="18"/>
          <w:highlight w:val="lightGray"/>
        </w:rPr>
        <w:t>.</w:t>
      </w:r>
      <w:r>
        <w:rPr>
          <w:rFonts w:ascii="Century Gothic" w:eastAsia="Century Gothic" w:hAnsi="Century Gothic" w:cs="Century Gothic"/>
          <w:color w:val="000000"/>
          <w:sz w:val="18"/>
          <w:szCs w:val="18"/>
        </w:rPr>
        <w:t xml:space="preserve"> </w:t>
      </w:r>
    </w:p>
    <w:p w14:paraId="26F8EC5B" w14:textId="77777777" w:rsidR="00C0552F" w:rsidRDefault="00C0552F">
      <w:pPr>
        <w:widowControl w:val="0"/>
        <w:spacing w:after="0" w:line="240" w:lineRule="auto"/>
        <w:ind w:left="0" w:hanging="2"/>
        <w:jc w:val="both"/>
        <w:rPr>
          <w:rFonts w:ascii="Century Gothic" w:eastAsia="Century Gothic" w:hAnsi="Century Gothic" w:cs="Century Gothic"/>
          <w:sz w:val="20"/>
          <w:szCs w:val="20"/>
          <w:u w:val="single"/>
        </w:rPr>
      </w:pPr>
    </w:p>
    <w:p w14:paraId="3690166E" w14:textId="77777777" w:rsidR="00C0552F" w:rsidRDefault="00000000">
      <w:pPr>
        <w:widowControl w:val="0"/>
        <w:spacing w:after="0" w:line="240" w:lineRule="auto"/>
        <w:ind w:left="0" w:hanging="2"/>
        <w:jc w:val="both"/>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ITINERARIO AEREO:</w:t>
      </w:r>
    </w:p>
    <w:p w14:paraId="50B95CB7" w14:textId="77777777" w:rsidR="00C0552F" w:rsidRDefault="00C0552F">
      <w:pPr>
        <w:widowControl w:val="0"/>
        <w:spacing w:after="0" w:line="240" w:lineRule="auto"/>
        <w:ind w:left="0" w:hanging="2"/>
        <w:jc w:val="both"/>
        <w:rPr>
          <w:rFonts w:ascii="Century Gothic" w:eastAsia="Century Gothic" w:hAnsi="Century Gothic" w:cs="Century Gothic"/>
          <w:sz w:val="20"/>
          <w:szCs w:val="20"/>
          <w:u w:val="single"/>
        </w:rPr>
      </w:pPr>
    </w:p>
    <w:tbl>
      <w:tblPr>
        <w:tblStyle w:val="a3"/>
        <w:tblW w:w="9214" w:type="dxa"/>
        <w:tblInd w:w="-572"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000" w:firstRow="0" w:lastRow="0" w:firstColumn="0" w:lastColumn="0" w:noHBand="0" w:noVBand="0"/>
      </w:tblPr>
      <w:tblGrid>
        <w:gridCol w:w="9214"/>
      </w:tblGrid>
      <w:tr w:rsidR="00C0552F" w14:paraId="53E3EAD2" w14:textId="77777777" w:rsidTr="000150F0">
        <w:tc>
          <w:tcPr>
            <w:tcW w:w="9214" w:type="dxa"/>
            <w:tcBorders>
              <w:bottom w:val="single" w:sz="12" w:space="0" w:color="F4B083"/>
            </w:tcBorders>
          </w:tcPr>
          <w:p w14:paraId="7226C1C1" w14:textId="6CA2BC1D" w:rsidR="00C0552F" w:rsidRDefault="00000000">
            <w:pPr>
              <w:widowControl w:val="0"/>
              <w:spacing w:after="0" w:line="240" w:lineRule="auto"/>
              <w:ind w:left="0" w:hanging="2"/>
              <w:jc w:val="both"/>
              <w:rPr>
                <w:rFonts w:ascii="Century Gothic" w:eastAsia="Century Gothic" w:hAnsi="Century Gothic" w:cs="Century Gothic"/>
                <w:sz w:val="18"/>
                <w:szCs w:val="18"/>
              </w:rPr>
            </w:pPr>
            <w:proofErr w:type="gramStart"/>
            <w:r w:rsidRPr="000150F0">
              <w:rPr>
                <w:rFonts w:ascii="Century Gothic" w:eastAsia="Century Gothic" w:hAnsi="Century Gothic" w:cs="Century Gothic"/>
                <w:b/>
                <w:bCs/>
                <w:highlight w:val="yellow"/>
              </w:rPr>
              <w:t>0</w:t>
            </w:r>
            <w:r w:rsidR="009612C5" w:rsidRPr="000150F0">
              <w:rPr>
                <w:rFonts w:ascii="Century Gothic" w:eastAsia="Century Gothic" w:hAnsi="Century Gothic" w:cs="Century Gothic"/>
                <w:b/>
                <w:bCs/>
                <w:highlight w:val="yellow"/>
              </w:rPr>
              <w:t xml:space="preserve">4  </w:t>
            </w:r>
            <w:r w:rsidRPr="000150F0">
              <w:rPr>
                <w:rFonts w:ascii="Century Gothic" w:eastAsia="Century Gothic" w:hAnsi="Century Gothic" w:cs="Century Gothic"/>
                <w:b/>
                <w:bCs/>
                <w:highlight w:val="yellow"/>
              </w:rPr>
              <w:t>SETIEMBRE</w:t>
            </w:r>
            <w:proofErr w:type="gramEnd"/>
            <w:r w:rsidRPr="000150F0">
              <w:rPr>
                <w:rFonts w:ascii="Century Gothic" w:eastAsia="Century Gothic" w:hAnsi="Century Gothic" w:cs="Century Gothic"/>
              </w:rPr>
              <w:t xml:space="preserve"> </w:t>
            </w:r>
            <w:r w:rsidR="009612C5" w:rsidRPr="000150F0">
              <w:rPr>
                <w:rFonts w:ascii="Century Gothic" w:eastAsia="Century Gothic" w:hAnsi="Century Gothic" w:cs="Century Gothic"/>
              </w:rPr>
              <w:t xml:space="preserve">     </w:t>
            </w:r>
            <w:r>
              <w:rPr>
                <w:rFonts w:ascii="Century Gothic" w:eastAsia="Century Gothic" w:hAnsi="Century Gothic" w:cs="Century Gothic"/>
                <w:sz w:val="18"/>
                <w:szCs w:val="18"/>
              </w:rPr>
              <w:t xml:space="preserve">LIMA/MADRID </w:t>
            </w:r>
            <w:r w:rsidR="009612C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IBERIA </w:t>
            </w:r>
            <w:r w:rsidR="009612C5">
              <w:rPr>
                <w:rFonts w:ascii="Century Gothic" w:eastAsia="Century Gothic" w:hAnsi="Century Gothic" w:cs="Century Gothic"/>
                <w:sz w:val="18"/>
                <w:szCs w:val="18"/>
              </w:rPr>
              <w:t xml:space="preserve"> 124</w:t>
            </w:r>
            <w:r>
              <w:rPr>
                <w:rFonts w:ascii="Century Gothic" w:eastAsia="Century Gothic" w:hAnsi="Century Gothic" w:cs="Century Gothic"/>
                <w:sz w:val="18"/>
                <w:szCs w:val="18"/>
              </w:rPr>
              <w:t xml:space="preserve">     </w:t>
            </w:r>
            <w:r w:rsidR="009612C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SALIDA </w:t>
            </w:r>
            <w:r w:rsidR="009612C5">
              <w:rPr>
                <w:rFonts w:ascii="Century Gothic" w:eastAsia="Century Gothic" w:hAnsi="Century Gothic" w:cs="Century Gothic"/>
                <w:sz w:val="18"/>
                <w:szCs w:val="18"/>
              </w:rPr>
              <w:t xml:space="preserve"> 11</w:t>
            </w:r>
            <w:r>
              <w:rPr>
                <w:rFonts w:ascii="Century Gothic" w:eastAsia="Century Gothic" w:hAnsi="Century Gothic" w:cs="Century Gothic"/>
                <w:sz w:val="18"/>
                <w:szCs w:val="18"/>
              </w:rPr>
              <w:t>:</w:t>
            </w:r>
            <w:r w:rsidR="009612C5">
              <w:rPr>
                <w:rFonts w:ascii="Century Gothic" w:eastAsia="Century Gothic" w:hAnsi="Century Gothic" w:cs="Century Gothic"/>
                <w:sz w:val="18"/>
                <w:szCs w:val="18"/>
              </w:rPr>
              <w:t xml:space="preserve">25 </w:t>
            </w:r>
            <w:r>
              <w:rPr>
                <w:rFonts w:ascii="Century Gothic" w:eastAsia="Century Gothic" w:hAnsi="Century Gothic" w:cs="Century Gothic"/>
                <w:sz w:val="18"/>
                <w:szCs w:val="18"/>
              </w:rPr>
              <w:t xml:space="preserve">HRS </w:t>
            </w:r>
            <w:r w:rsidR="009612C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LLEGA </w:t>
            </w:r>
            <w:r w:rsidR="009612C5">
              <w:rPr>
                <w:rFonts w:ascii="Century Gothic" w:eastAsia="Century Gothic" w:hAnsi="Century Gothic" w:cs="Century Gothic"/>
                <w:sz w:val="18"/>
                <w:szCs w:val="18"/>
              </w:rPr>
              <w:t xml:space="preserve"> 05</w:t>
            </w:r>
            <w:r>
              <w:rPr>
                <w:rFonts w:ascii="Century Gothic" w:eastAsia="Century Gothic" w:hAnsi="Century Gothic" w:cs="Century Gothic"/>
                <w:sz w:val="18"/>
                <w:szCs w:val="18"/>
              </w:rPr>
              <w:t>:</w:t>
            </w:r>
            <w:r w:rsidR="009612C5">
              <w:rPr>
                <w:rFonts w:ascii="Century Gothic" w:eastAsia="Century Gothic" w:hAnsi="Century Gothic" w:cs="Century Gothic"/>
                <w:sz w:val="18"/>
                <w:szCs w:val="18"/>
              </w:rPr>
              <w:t xml:space="preserve">55 </w:t>
            </w:r>
            <w:r>
              <w:rPr>
                <w:rFonts w:ascii="Century Gothic" w:eastAsia="Century Gothic" w:hAnsi="Century Gothic" w:cs="Century Gothic"/>
                <w:sz w:val="18"/>
                <w:szCs w:val="18"/>
              </w:rPr>
              <w:t>HRS (</w:t>
            </w:r>
            <w:r w:rsidR="009612C5">
              <w:rPr>
                <w:rFonts w:ascii="Century Gothic" w:eastAsia="Century Gothic" w:hAnsi="Century Gothic" w:cs="Century Gothic"/>
                <w:sz w:val="18"/>
                <w:szCs w:val="18"/>
              </w:rPr>
              <w:t xml:space="preserve"> 05  </w:t>
            </w:r>
            <w:r>
              <w:rPr>
                <w:rFonts w:ascii="Century Gothic" w:eastAsia="Century Gothic" w:hAnsi="Century Gothic" w:cs="Century Gothic"/>
                <w:sz w:val="18"/>
                <w:szCs w:val="18"/>
              </w:rPr>
              <w:t>SETIEMBRE)</w:t>
            </w:r>
          </w:p>
        </w:tc>
      </w:tr>
      <w:tr w:rsidR="00C0552F" w14:paraId="453D50F9" w14:textId="77777777" w:rsidTr="000150F0">
        <w:tc>
          <w:tcPr>
            <w:tcW w:w="9214" w:type="dxa"/>
          </w:tcPr>
          <w:p w14:paraId="69B44EBB" w14:textId="4F3FB6EB" w:rsidR="00C0552F" w:rsidRDefault="00000000">
            <w:pPr>
              <w:widowControl w:val="0"/>
              <w:spacing w:after="0" w:line="240" w:lineRule="auto"/>
              <w:ind w:left="0" w:hanging="2"/>
              <w:jc w:val="both"/>
              <w:rPr>
                <w:rFonts w:ascii="Century Gothic" w:eastAsia="Century Gothic" w:hAnsi="Century Gothic" w:cs="Century Gothic"/>
                <w:sz w:val="18"/>
                <w:szCs w:val="18"/>
              </w:rPr>
            </w:pPr>
            <w:proofErr w:type="gramStart"/>
            <w:r w:rsidRPr="000150F0">
              <w:rPr>
                <w:rFonts w:ascii="Century Gothic" w:eastAsia="Century Gothic" w:hAnsi="Century Gothic" w:cs="Century Gothic"/>
                <w:b/>
                <w:bCs/>
                <w:highlight w:val="yellow"/>
              </w:rPr>
              <w:t>2</w:t>
            </w:r>
            <w:r w:rsidR="009612C5" w:rsidRPr="000150F0">
              <w:rPr>
                <w:rFonts w:ascii="Century Gothic" w:eastAsia="Century Gothic" w:hAnsi="Century Gothic" w:cs="Century Gothic"/>
                <w:b/>
                <w:bCs/>
                <w:highlight w:val="yellow"/>
              </w:rPr>
              <w:t xml:space="preserve">2  </w:t>
            </w:r>
            <w:r w:rsidRPr="000150F0">
              <w:rPr>
                <w:rFonts w:ascii="Century Gothic" w:eastAsia="Century Gothic" w:hAnsi="Century Gothic" w:cs="Century Gothic"/>
                <w:b/>
                <w:bCs/>
                <w:highlight w:val="yellow"/>
              </w:rPr>
              <w:t>SETIEMBRE</w:t>
            </w:r>
            <w:proofErr w:type="gramEnd"/>
            <w:r w:rsidRPr="000150F0">
              <w:rPr>
                <w:rFonts w:ascii="Century Gothic" w:eastAsia="Century Gothic" w:hAnsi="Century Gothic" w:cs="Century Gothic"/>
              </w:rPr>
              <w:t xml:space="preserve"> </w:t>
            </w:r>
            <w:r w:rsidR="009612C5" w:rsidRPr="000150F0">
              <w:rPr>
                <w:rFonts w:ascii="Century Gothic" w:eastAsia="Century Gothic" w:hAnsi="Century Gothic" w:cs="Century Gothic"/>
              </w:rPr>
              <w:t xml:space="preserve">     </w:t>
            </w:r>
            <w:r>
              <w:rPr>
                <w:rFonts w:ascii="Century Gothic" w:eastAsia="Century Gothic" w:hAnsi="Century Gothic" w:cs="Century Gothic"/>
                <w:sz w:val="18"/>
                <w:szCs w:val="18"/>
              </w:rPr>
              <w:t xml:space="preserve">MADRID/LIMA </w:t>
            </w:r>
            <w:r w:rsidR="009612C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IBER</w:t>
            </w:r>
            <w:r w:rsidR="009612C5">
              <w:rPr>
                <w:rFonts w:ascii="Century Gothic" w:eastAsia="Century Gothic" w:hAnsi="Century Gothic" w:cs="Century Gothic"/>
                <w:sz w:val="18"/>
                <w:szCs w:val="18"/>
              </w:rPr>
              <w:t>I</w:t>
            </w:r>
            <w:r>
              <w:rPr>
                <w:rFonts w:ascii="Century Gothic" w:eastAsia="Century Gothic" w:hAnsi="Century Gothic" w:cs="Century Gothic"/>
                <w:sz w:val="18"/>
                <w:szCs w:val="18"/>
              </w:rPr>
              <w:t xml:space="preserve">A </w:t>
            </w:r>
            <w:r w:rsidR="009612C5">
              <w:rPr>
                <w:rFonts w:ascii="Century Gothic" w:eastAsia="Century Gothic" w:hAnsi="Century Gothic" w:cs="Century Gothic"/>
                <w:sz w:val="18"/>
                <w:szCs w:val="18"/>
              </w:rPr>
              <w:t xml:space="preserve"> 125</w:t>
            </w:r>
            <w:r>
              <w:rPr>
                <w:rFonts w:ascii="Century Gothic" w:eastAsia="Century Gothic" w:hAnsi="Century Gothic" w:cs="Century Gothic"/>
                <w:sz w:val="18"/>
                <w:szCs w:val="18"/>
              </w:rPr>
              <w:t xml:space="preserve">      SALIDA </w:t>
            </w:r>
            <w:r w:rsidR="009612C5">
              <w:rPr>
                <w:rFonts w:ascii="Century Gothic" w:eastAsia="Century Gothic" w:hAnsi="Century Gothic" w:cs="Century Gothic"/>
                <w:sz w:val="18"/>
                <w:szCs w:val="18"/>
              </w:rPr>
              <w:t xml:space="preserve"> 12</w:t>
            </w:r>
            <w:r>
              <w:rPr>
                <w:rFonts w:ascii="Century Gothic" w:eastAsia="Century Gothic" w:hAnsi="Century Gothic" w:cs="Century Gothic"/>
                <w:sz w:val="18"/>
                <w:szCs w:val="18"/>
              </w:rPr>
              <w:t>:</w:t>
            </w:r>
            <w:r w:rsidR="009612C5">
              <w:rPr>
                <w:rFonts w:ascii="Century Gothic" w:eastAsia="Century Gothic" w:hAnsi="Century Gothic" w:cs="Century Gothic"/>
                <w:sz w:val="18"/>
                <w:szCs w:val="18"/>
              </w:rPr>
              <w:t>55</w:t>
            </w:r>
            <w:r>
              <w:rPr>
                <w:rFonts w:ascii="Century Gothic" w:eastAsia="Century Gothic" w:hAnsi="Century Gothic" w:cs="Century Gothic"/>
                <w:sz w:val="18"/>
                <w:szCs w:val="18"/>
              </w:rPr>
              <w:t xml:space="preserve">HRS </w:t>
            </w:r>
            <w:r w:rsidR="009612C5">
              <w:rPr>
                <w:rFonts w:ascii="Century Gothic" w:eastAsia="Century Gothic" w:hAnsi="Century Gothic" w:cs="Century Gothic"/>
                <w:sz w:val="18"/>
                <w:szCs w:val="18"/>
              </w:rPr>
              <w:t xml:space="preserve">    </w:t>
            </w:r>
            <w:r>
              <w:rPr>
                <w:rFonts w:ascii="Century Gothic" w:eastAsia="Century Gothic" w:hAnsi="Century Gothic" w:cs="Century Gothic"/>
                <w:sz w:val="18"/>
                <w:szCs w:val="18"/>
              </w:rPr>
              <w:t xml:space="preserve">LLEGA </w:t>
            </w:r>
            <w:r w:rsidR="009612C5">
              <w:rPr>
                <w:rFonts w:ascii="Century Gothic" w:eastAsia="Century Gothic" w:hAnsi="Century Gothic" w:cs="Century Gothic"/>
                <w:sz w:val="18"/>
                <w:szCs w:val="18"/>
              </w:rPr>
              <w:t xml:space="preserve">  17</w:t>
            </w:r>
            <w:r>
              <w:rPr>
                <w:rFonts w:ascii="Century Gothic" w:eastAsia="Century Gothic" w:hAnsi="Century Gothic" w:cs="Century Gothic"/>
                <w:sz w:val="18"/>
                <w:szCs w:val="18"/>
              </w:rPr>
              <w:t>:</w:t>
            </w:r>
            <w:r w:rsidR="009612C5">
              <w:rPr>
                <w:rFonts w:ascii="Century Gothic" w:eastAsia="Century Gothic" w:hAnsi="Century Gothic" w:cs="Century Gothic"/>
                <w:sz w:val="18"/>
                <w:szCs w:val="18"/>
              </w:rPr>
              <w:t>55</w:t>
            </w:r>
            <w:r>
              <w:rPr>
                <w:rFonts w:ascii="Century Gothic" w:eastAsia="Century Gothic" w:hAnsi="Century Gothic" w:cs="Century Gothic"/>
                <w:sz w:val="18"/>
                <w:szCs w:val="18"/>
              </w:rPr>
              <w:t>HRS</w:t>
            </w:r>
          </w:p>
        </w:tc>
      </w:tr>
    </w:tbl>
    <w:p w14:paraId="5C582FA8" w14:textId="77777777" w:rsidR="00C0552F" w:rsidRDefault="00C0552F">
      <w:pPr>
        <w:widowControl w:val="0"/>
        <w:spacing w:after="0" w:line="240" w:lineRule="auto"/>
        <w:ind w:left="0" w:hanging="2"/>
        <w:jc w:val="both"/>
        <w:rPr>
          <w:rFonts w:ascii="Century Gothic" w:eastAsia="Century Gothic" w:hAnsi="Century Gothic" w:cs="Century Gothic"/>
          <w:sz w:val="20"/>
          <w:szCs w:val="20"/>
          <w:u w:val="single"/>
        </w:rPr>
      </w:pPr>
    </w:p>
    <w:p w14:paraId="3E2919A5" w14:textId="77777777" w:rsidR="00C0552F" w:rsidRDefault="00000000">
      <w:pPr>
        <w:widowControl w:val="0"/>
        <w:spacing w:after="0" w:line="240" w:lineRule="auto"/>
        <w:ind w:left="0" w:hanging="2"/>
        <w:jc w:val="both"/>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HOTELES PREVISTOS O SIMILARES:</w:t>
      </w:r>
    </w:p>
    <w:p w14:paraId="49C9B212" w14:textId="77777777" w:rsidR="00C0552F" w:rsidRDefault="00C0552F">
      <w:pPr>
        <w:widowControl w:val="0"/>
        <w:spacing w:after="0" w:line="240" w:lineRule="auto"/>
        <w:ind w:left="0" w:hanging="2"/>
        <w:jc w:val="both"/>
        <w:rPr>
          <w:sz w:val="20"/>
          <w:szCs w:val="20"/>
        </w:rPr>
      </w:pPr>
    </w:p>
    <w:tbl>
      <w:tblPr>
        <w:tblStyle w:val="a4"/>
        <w:tblW w:w="5967" w:type="dxa"/>
        <w:tblInd w:w="832"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Look w:val="0000" w:firstRow="0" w:lastRow="0" w:firstColumn="0" w:lastColumn="0" w:noHBand="0" w:noVBand="0"/>
      </w:tblPr>
      <w:tblGrid>
        <w:gridCol w:w="2282"/>
        <w:gridCol w:w="3685"/>
      </w:tblGrid>
      <w:tr w:rsidR="00C0552F" w14:paraId="68C8A0A6" w14:textId="77777777" w:rsidTr="00C12F25">
        <w:tc>
          <w:tcPr>
            <w:tcW w:w="2282" w:type="dxa"/>
            <w:tcBorders>
              <w:top w:val="single" w:sz="4" w:space="0" w:color="FFC000"/>
              <w:left w:val="single" w:sz="4" w:space="0" w:color="FFC000"/>
              <w:bottom w:val="single" w:sz="4" w:space="0" w:color="FFC000"/>
              <w:right w:val="nil"/>
            </w:tcBorders>
            <w:shd w:val="clear" w:color="auto" w:fill="C00000"/>
            <w:vAlign w:val="center"/>
          </w:tcPr>
          <w:p w14:paraId="59C1424A" w14:textId="77777777" w:rsidR="00C0552F" w:rsidRPr="00C12F25" w:rsidRDefault="00000000" w:rsidP="00C12F25">
            <w:pPr>
              <w:pStyle w:val="Sinespaciado"/>
              <w:ind w:left="0" w:hanging="2"/>
              <w:jc w:val="center"/>
              <w:rPr>
                <w:b/>
                <w:bCs/>
              </w:rPr>
            </w:pPr>
            <w:r w:rsidRPr="00C12F25">
              <w:rPr>
                <w:b/>
                <w:bCs/>
              </w:rPr>
              <w:t>CIUDAD</w:t>
            </w:r>
          </w:p>
        </w:tc>
        <w:tc>
          <w:tcPr>
            <w:tcW w:w="3685" w:type="dxa"/>
            <w:tcBorders>
              <w:top w:val="single" w:sz="4" w:space="0" w:color="FFC000"/>
              <w:left w:val="nil"/>
              <w:bottom w:val="single" w:sz="4" w:space="0" w:color="FFC000"/>
              <w:right w:val="single" w:sz="4" w:space="0" w:color="FFC000"/>
            </w:tcBorders>
            <w:shd w:val="clear" w:color="auto" w:fill="C00000"/>
            <w:vAlign w:val="center"/>
          </w:tcPr>
          <w:p w14:paraId="66190458" w14:textId="77777777" w:rsidR="00C0552F" w:rsidRPr="00C12F25" w:rsidRDefault="00000000" w:rsidP="00C12F25">
            <w:pPr>
              <w:pStyle w:val="Sinespaciado"/>
              <w:ind w:left="0" w:hanging="2"/>
              <w:jc w:val="center"/>
              <w:rPr>
                <w:b/>
                <w:bCs/>
              </w:rPr>
            </w:pPr>
            <w:r w:rsidRPr="00C12F25">
              <w:rPr>
                <w:b/>
                <w:bCs/>
              </w:rPr>
              <w:t>HOTEL</w:t>
            </w:r>
          </w:p>
        </w:tc>
      </w:tr>
      <w:tr w:rsidR="00C0552F" w14:paraId="679C1714" w14:textId="77777777" w:rsidTr="00C12F25">
        <w:tc>
          <w:tcPr>
            <w:tcW w:w="2282" w:type="dxa"/>
            <w:shd w:val="clear" w:color="auto" w:fill="FFF2CC"/>
            <w:vAlign w:val="center"/>
          </w:tcPr>
          <w:p w14:paraId="73C7E3BB" w14:textId="77777777" w:rsidR="00C0552F" w:rsidRDefault="00000000" w:rsidP="00C12F25">
            <w:pPr>
              <w:pStyle w:val="Sinespaciado"/>
              <w:ind w:left="0" w:hanging="2"/>
              <w:jc w:val="center"/>
            </w:pPr>
            <w:r>
              <w:t>MADRID</w:t>
            </w:r>
          </w:p>
        </w:tc>
        <w:tc>
          <w:tcPr>
            <w:tcW w:w="3685" w:type="dxa"/>
            <w:shd w:val="clear" w:color="auto" w:fill="FFF2CC"/>
            <w:vAlign w:val="center"/>
          </w:tcPr>
          <w:p w14:paraId="56787E8F" w14:textId="77777777" w:rsidR="00C0552F" w:rsidRDefault="00000000" w:rsidP="00C12F25">
            <w:pPr>
              <w:pStyle w:val="Sinespaciado"/>
              <w:ind w:left="0" w:hanging="2"/>
              <w:jc w:val="center"/>
            </w:pPr>
            <w:r>
              <w:rPr>
                <w:color w:val="212529"/>
              </w:rPr>
              <w:t>Hotel Praga</w:t>
            </w:r>
          </w:p>
        </w:tc>
      </w:tr>
      <w:tr w:rsidR="00C0552F" w14:paraId="357429B1" w14:textId="77777777" w:rsidTr="00C12F25">
        <w:tc>
          <w:tcPr>
            <w:tcW w:w="2282" w:type="dxa"/>
            <w:vAlign w:val="center"/>
          </w:tcPr>
          <w:p w14:paraId="6A2E4004" w14:textId="77777777" w:rsidR="00C0552F" w:rsidRDefault="00000000" w:rsidP="00C12F25">
            <w:pPr>
              <w:pStyle w:val="Sinespaciado"/>
              <w:ind w:left="0" w:hanging="2"/>
              <w:jc w:val="center"/>
            </w:pPr>
            <w:r>
              <w:t>BURDEOS</w:t>
            </w:r>
          </w:p>
        </w:tc>
        <w:tc>
          <w:tcPr>
            <w:tcW w:w="3685" w:type="dxa"/>
            <w:vAlign w:val="center"/>
          </w:tcPr>
          <w:p w14:paraId="0B5ACCEC" w14:textId="77777777" w:rsidR="00C0552F" w:rsidRDefault="00000000" w:rsidP="00C12F25">
            <w:pPr>
              <w:pStyle w:val="Sinespaciado"/>
              <w:ind w:left="0" w:hanging="2"/>
              <w:jc w:val="center"/>
            </w:pPr>
            <w:r>
              <w:rPr>
                <w:color w:val="212529"/>
              </w:rPr>
              <w:t xml:space="preserve">B&amp;B </w:t>
            </w:r>
            <w:proofErr w:type="spellStart"/>
            <w:r>
              <w:rPr>
                <w:color w:val="212529"/>
              </w:rPr>
              <w:t>Bordeaux</w:t>
            </w:r>
            <w:proofErr w:type="spellEnd"/>
            <w:r>
              <w:rPr>
                <w:color w:val="212529"/>
              </w:rPr>
              <w:t xml:space="preserve"> Centre </w:t>
            </w:r>
            <w:proofErr w:type="spellStart"/>
            <w:r>
              <w:rPr>
                <w:color w:val="212529"/>
              </w:rPr>
              <w:t>Begles</w:t>
            </w:r>
            <w:proofErr w:type="spellEnd"/>
          </w:p>
        </w:tc>
      </w:tr>
      <w:tr w:rsidR="00C0552F" w:rsidRPr="009612C5" w14:paraId="55439420" w14:textId="77777777" w:rsidTr="00C12F25">
        <w:tc>
          <w:tcPr>
            <w:tcW w:w="2282" w:type="dxa"/>
            <w:shd w:val="clear" w:color="auto" w:fill="FFF2CC"/>
            <w:vAlign w:val="center"/>
          </w:tcPr>
          <w:p w14:paraId="4470285E" w14:textId="77777777" w:rsidR="00C0552F" w:rsidRDefault="00000000" w:rsidP="00C12F25">
            <w:pPr>
              <w:pStyle w:val="Sinespaciado"/>
              <w:ind w:left="0" w:hanging="2"/>
              <w:jc w:val="center"/>
            </w:pPr>
            <w:r>
              <w:t>PARÍS</w:t>
            </w:r>
          </w:p>
        </w:tc>
        <w:tc>
          <w:tcPr>
            <w:tcW w:w="3685" w:type="dxa"/>
            <w:shd w:val="clear" w:color="auto" w:fill="FFF2CC"/>
            <w:vAlign w:val="center"/>
          </w:tcPr>
          <w:p w14:paraId="1DC9796A" w14:textId="3F9BB0F0" w:rsidR="00C0552F" w:rsidRPr="009612C5" w:rsidRDefault="009612C5" w:rsidP="00C12F25">
            <w:pPr>
              <w:pStyle w:val="Sinespaciado"/>
              <w:ind w:left="0" w:hanging="2"/>
              <w:jc w:val="center"/>
              <w:rPr>
                <w:lang w:val="en-US"/>
              </w:rPr>
            </w:pPr>
            <w:r w:rsidRPr="009612C5">
              <w:rPr>
                <w:color w:val="212529"/>
              </w:rPr>
              <w:t xml:space="preserve">Ibis Paris 17 </w:t>
            </w:r>
            <w:proofErr w:type="spellStart"/>
            <w:r w:rsidRPr="009612C5">
              <w:rPr>
                <w:color w:val="212529"/>
              </w:rPr>
              <w:t>Clichy</w:t>
            </w:r>
            <w:proofErr w:type="spellEnd"/>
            <w:r w:rsidRPr="009612C5">
              <w:rPr>
                <w:color w:val="212529"/>
              </w:rPr>
              <w:t xml:space="preserve"> </w:t>
            </w:r>
            <w:proofErr w:type="spellStart"/>
            <w:r w:rsidRPr="009612C5">
              <w:rPr>
                <w:color w:val="212529"/>
              </w:rPr>
              <w:t>Batignolle</w:t>
            </w:r>
            <w:r>
              <w:rPr>
                <w:color w:val="212529"/>
              </w:rPr>
              <w:t>s</w:t>
            </w:r>
            <w:proofErr w:type="spellEnd"/>
          </w:p>
        </w:tc>
      </w:tr>
      <w:tr w:rsidR="00C0552F" w14:paraId="35260B43" w14:textId="77777777" w:rsidTr="00C12F25">
        <w:tc>
          <w:tcPr>
            <w:tcW w:w="2282" w:type="dxa"/>
            <w:vAlign w:val="center"/>
          </w:tcPr>
          <w:p w14:paraId="1C966772" w14:textId="77777777" w:rsidR="00C0552F" w:rsidRDefault="00000000" w:rsidP="00C12F25">
            <w:pPr>
              <w:pStyle w:val="Sinespaciado"/>
              <w:ind w:left="0" w:hanging="2"/>
              <w:jc w:val="center"/>
            </w:pPr>
            <w:r>
              <w:t>FRANKFURT</w:t>
            </w:r>
          </w:p>
        </w:tc>
        <w:tc>
          <w:tcPr>
            <w:tcW w:w="3685" w:type="dxa"/>
            <w:vAlign w:val="center"/>
          </w:tcPr>
          <w:p w14:paraId="510B2F65" w14:textId="77777777" w:rsidR="00C0552F" w:rsidRDefault="00000000" w:rsidP="00C12F25">
            <w:pPr>
              <w:pStyle w:val="Sinespaciado"/>
              <w:ind w:left="0" w:hanging="2"/>
              <w:jc w:val="center"/>
            </w:pPr>
            <w:r>
              <w:rPr>
                <w:color w:val="212529"/>
              </w:rPr>
              <w:t xml:space="preserve">Ibis Frankfurt City </w:t>
            </w:r>
            <w:proofErr w:type="spellStart"/>
            <w:r>
              <w:rPr>
                <w:color w:val="212529"/>
              </w:rPr>
              <w:t>Messe</w:t>
            </w:r>
            <w:proofErr w:type="spellEnd"/>
          </w:p>
        </w:tc>
      </w:tr>
      <w:tr w:rsidR="00C0552F" w14:paraId="0D27EDB4" w14:textId="77777777" w:rsidTr="00C12F25">
        <w:tc>
          <w:tcPr>
            <w:tcW w:w="2282" w:type="dxa"/>
            <w:shd w:val="clear" w:color="auto" w:fill="FFF2CC"/>
            <w:vAlign w:val="center"/>
          </w:tcPr>
          <w:p w14:paraId="0F8ACD74" w14:textId="77777777" w:rsidR="00C0552F" w:rsidRDefault="00000000" w:rsidP="00C12F25">
            <w:pPr>
              <w:pStyle w:val="Sinespaciado"/>
              <w:ind w:left="0" w:hanging="2"/>
              <w:jc w:val="center"/>
            </w:pPr>
            <w:r>
              <w:t>ZÚRICH</w:t>
            </w:r>
          </w:p>
        </w:tc>
        <w:tc>
          <w:tcPr>
            <w:tcW w:w="3685" w:type="dxa"/>
            <w:shd w:val="clear" w:color="auto" w:fill="FFF2CC"/>
            <w:vAlign w:val="center"/>
          </w:tcPr>
          <w:p w14:paraId="5AF892E3" w14:textId="77777777" w:rsidR="00C0552F" w:rsidRDefault="00000000" w:rsidP="00C12F25">
            <w:pPr>
              <w:pStyle w:val="Sinespaciado"/>
              <w:ind w:left="0" w:hanging="2"/>
              <w:jc w:val="center"/>
            </w:pPr>
            <w:r>
              <w:rPr>
                <w:color w:val="212529"/>
              </w:rPr>
              <w:t xml:space="preserve">Holiday </w:t>
            </w:r>
            <w:proofErr w:type="spellStart"/>
            <w:r>
              <w:rPr>
                <w:color w:val="212529"/>
              </w:rPr>
              <w:t>Inn</w:t>
            </w:r>
            <w:proofErr w:type="spellEnd"/>
            <w:r>
              <w:rPr>
                <w:color w:val="212529"/>
              </w:rPr>
              <w:t xml:space="preserve"> </w:t>
            </w:r>
            <w:proofErr w:type="spellStart"/>
            <w:r>
              <w:rPr>
                <w:color w:val="212529"/>
              </w:rPr>
              <w:t>Zurich</w:t>
            </w:r>
            <w:proofErr w:type="spellEnd"/>
            <w:r>
              <w:rPr>
                <w:color w:val="212529"/>
              </w:rPr>
              <w:t xml:space="preserve"> </w:t>
            </w:r>
            <w:proofErr w:type="spellStart"/>
            <w:r>
              <w:rPr>
                <w:color w:val="212529"/>
              </w:rPr>
              <w:t>Messe</w:t>
            </w:r>
            <w:proofErr w:type="spellEnd"/>
          </w:p>
        </w:tc>
      </w:tr>
      <w:tr w:rsidR="00C0552F" w14:paraId="533243B9" w14:textId="77777777" w:rsidTr="00C12F25">
        <w:tc>
          <w:tcPr>
            <w:tcW w:w="2282" w:type="dxa"/>
            <w:vAlign w:val="center"/>
          </w:tcPr>
          <w:p w14:paraId="4FD6C0B2" w14:textId="77777777" w:rsidR="00C0552F" w:rsidRDefault="00000000" w:rsidP="00C12F25">
            <w:pPr>
              <w:pStyle w:val="Sinespaciado"/>
              <w:ind w:left="0" w:hanging="2"/>
              <w:jc w:val="center"/>
            </w:pPr>
            <w:r>
              <w:t>VENECIA (Mestre)</w:t>
            </w:r>
          </w:p>
        </w:tc>
        <w:tc>
          <w:tcPr>
            <w:tcW w:w="3685" w:type="dxa"/>
            <w:vAlign w:val="center"/>
          </w:tcPr>
          <w:p w14:paraId="7CAB503E" w14:textId="77777777" w:rsidR="00C0552F" w:rsidRDefault="00000000" w:rsidP="00C12F25">
            <w:pPr>
              <w:pStyle w:val="Sinespaciado"/>
              <w:ind w:left="0" w:hanging="2"/>
              <w:jc w:val="center"/>
            </w:pPr>
            <w:r>
              <w:rPr>
                <w:color w:val="212529"/>
              </w:rPr>
              <w:t xml:space="preserve">LH Hotel Sirio </w:t>
            </w:r>
            <w:proofErr w:type="spellStart"/>
            <w:r>
              <w:rPr>
                <w:color w:val="212529"/>
              </w:rPr>
              <w:t>Venice</w:t>
            </w:r>
            <w:proofErr w:type="spellEnd"/>
            <w:r>
              <w:rPr>
                <w:color w:val="212529"/>
              </w:rPr>
              <w:t xml:space="preserve"> - Mestre</w:t>
            </w:r>
          </w:p>
        </w:tc>
      </w:tr>
      <w:tr w:rsidR="00C0552F" w:rsidRPr="00AD2E59" w14:paraId="57D422FC" w14:textId="77777777" w:rsidTr="00C12F25">
        <w:tc>
          <w:tcPr>
            <w:tcW w:w="2282" w:type="dxa"/>
            <w:shd w:val="clear" w:color="auto" w:fill="FFF2CC"/>
            <w:vAlign w:val="center"/>
          </w:tcPr>
          <w:p w14:paraId="4A5CEAF2" w14:textId="77777777" w:rsidR="00C0552F" w:rsidRDefault="00000000" w:rsidP="00C12F25">
            <w:pPr>
              <w:pStyle w:val="Sinespaciado"/>
              <w:ind w:left="0" w:hanging="2"/>
              <w:jc w:val="center"/>
            </w:pPr>
            <w:r>
              <w:t>FLORENCIA</w:t>
            </w:r>
          </w:p>
        </w:tc>
        <w:tc>
          <w:tcPr>
            <w:tcW w:w="3685" w:type="dxa"/>
            <w:shd w:val="clear" w:color="auto" w:fill="FFF2CC"/>
            <w:vAlign w:val="center"/>
          </w:tcPr>
          <w:p w14:paraId="69AE1E7A" w14:textId="77777777" w:rsidR="00C0552F" w:rsidRPr="009612C5" w:rsidRDefault="00000000" w:rsidP="00C12F25">
            <w:pPr>
              <w:pStyle w:val="Sinespaciado"/>
              <w:ind w:left="0" w:hanging="2"/>
              <w:jc w:val="center"/>
              <w:rPr>
                <w:lang w:val="en-US"/>
              </w:rPr>
            </w:pPr>
            <w:r w:rsidRPr="009612C5">
              <w:rPr>
                <w:color w:val="212529"/>
                <w:lang w:val="en-US"/>
              </w:rPr>
              <w:t>B&amp;B Firenze City Centre</w:t>
            </w:r>
          </w:p>
        </w:tc>
      </w:tr>
      <w:tr w:rsidR="00C0552F" w14:paraId="763494FD" w14:textId="77777777" w:rsidTr="00C12F25">
        <w:tc>
          <w:tcPr>
            <w:tcW w:w="2282" w:type="dxa"/>
            <w:vAlign w:val="center"/>
          </w:tcPr>
          <w:p w14:paraId="004EF046" w14:textId="77777777" w:rsidR="00C0552F" w:rsidRDefault="00000000" w:rsidP="00C12F25">
            <w:pPr>
              <w:pStyle w:val="Sinespaciado"/>
              <w:ind w:left="0" w:hanging="2"/>
              <w:jc w:val="center"/>
            </w:pPr>
            <w:r>
              <w:t>ROMA</w:t>
            </w:r>
          </w:p>
        </w:tc>
        <w:tc>
          <w:tcPr>
            <w:tcW w:w="3685" w:type="dxa"/>
            <w:vAlign w:val="center"/>
          </w:tcPr>
          <w:p w14:paraId="6F644EEC" w14:textId="77777777" w:rsidR="00C0552F" w:rsidRDefault="00000000" w:rsidP="00C12F25">
            <w:pPr>
              <w:pStyle w:val="Sinespaciado"/>
              <w:ind w:left="0" w:hanging="2"/>
              <w:jc w:val="center"/>
            </w:pPr>
            <w:r>
              <w:rPr>
                <w:color w:val="212529"/>
              </w:rPr>
              <w:t>IH Roma Z3</w:t>
            </w:r>
          </w:p>
        </w:tc>
      </w:tr>
      <w:tr w:rsidR="00C0552F" w14:paraId="434D266C" w14:textId="77777777" w:rsidTr="00C12F25">
        <w:tc>
          <w:tcPr>
            <w:tcW w:w="2282" w:type="dxa"/>
            <w:shd w:val="clear" w:color="auto" w:fill="FFF2CC"/>
            <w:vAlign w:val="center"/>
          </w:tcPr>
          <w:p w14:paraId="5A44B3A8" w14:textId="77777777" w:rsidR="00C0552F" w:rsidRDefault="00000000" w:rsidP="00C12F25">
            <w:pPr>
              <w:pStyle w:val="Sinespaciado"/>
              <w:ind w:left="0" w:hanging="2"/>
              <w:jc w:val="center"/>
            </w:pPr>
            <w:r>
              <w:t>NIZA</w:t>
            </w:r>
          </w:p>
        </w:tc>
        <w:tc>
          <w:tcPr>
            <w:tcW w:w="3685" w:type="dxa"/>
            <w:shd w:val="clear" w:color="auto" w:fill="FFF2CC"/>
            <w:vAlign w:val="center"/>
          </w:tcPr>
          <w:p w14:paraId="18AD16B7" w14:textId="77777777" w:rsidR="00C0552F" w:rsidRDefault="00000000" w:rsidP="00C12F25">
            <w:pPr>
              <w:pStyle w:val="Sinespaciado"/>
              <w:ind w:left="0" w:hanging="2"/>
              <w:jc w:val="center"/>
            </w:pPr>
            <w:r>
              <w:rPr>
                <w:color w:val="212529"/>
              </w:rPr>
              <w:t xml:space="preserve">Ibis </w:t>
            </w:r>
            <w:proofErr w:type="spellStart"/>
            <w:r>
              <w:rPr>
                <w:color w:val="212529"/>
              </w:rPr>
              <w:t>Nice</w:t>
            </w:r>
            <w:proofErr w:type="spellEnd"/>
            <w:r>
              <w:rPr>
                <w:color w:val="212529"/>
              </w:rPr>
              <w:t xml:space="preserve"> Centre </w:t>
            </w:r>
            <w:proofErr w:type="spellStart"/>
            <w:r>
              <w:rPr>
                <w:color w:val="212529"/>
              </w:rPr>
              <w:t>Gare</w:t>
            </w:r>
            <w:proofErr w:type="spellEnd"/>
          </w:p>
        </w:tc>
      </w:tr>
      <w:tr w:rsidR="00C0552F" w14:paraId="07B4A04E" w14:textId="77777777" w:rsidTr="00C12F25">
        <w:tc>
          <w:tcPr>
            <w:tcW w:w="2282" w:type="dxa"/>
            <w:vAlign w:val="center"/>
          </w:tcPr>
          <w:p w14:paraId="01C7E311" w14:textId="77777777" w:rsidR="00C0552F" w:rsidRDefault="00000000" w:rsidP="00C12F25">
            <w:pPr>
              <w:pStyle w:val="Sinespaciado"/>
              <w:ind w:left="0" w:hanging="2"/>
              <w:jc w:val="center"/>
            </w:pPr>
            <w:r>
              <w:t>BARCELONA</w:t>
            </w:r>
          </w:p>
        </w:tc>
        <w:tc>
          <w:tcPr>
            <w:tcW w:w="3685" w:type="dxa"/>
            <w:vAlign w:val="center"/>
          </w:tcPr>
          <w:p w14:paraId="6C5EB0E1" w14:textId="77777777" w:rsidR="00C0552F" w:rsidRDefault="00000000" w:rsidP="00C12F25">
            <w:pPr>
              <w:pStyle w:val="Sinespaciado"/>
              <w:ind w:left="0" w:hanging="2"/>
              <w:jc w:val="center"/>
            </w:pPr>
            <w:r>
              <w:rPr>
                <w:color w:val="212529"/>
              </w:rPr>
              <w:t>Ibis Barcelona Meridiana</w:t>
            </w:r>
          </w:p>
        </w:tc>
      </w:tr>
      <w:tr w:rsidR="00C0552F" w14:paraId="4594D30F" w14:textId="77777777" w:rsidTr="00C12F25">
        <w:tc>
          <w:tcPr>
            <w:tcW w:w="2282" w:type="dxa"/>
            <w:shd w:val="clear" w:color="auto" w:fill="FFF2CC"/>
            <w:vAlign w:val="center"/>
          </w:tcPr>
          <w:p w14:paraId="37767E6B" w14:textId="77777777" w:rsidR="00C0552F" w:rsidRDefault="00000000" w:rsidP="00C12F25">
            <w:pPr>
              <w:pStyle w:val="Sinespaciado"/>
              <w:ind w:left="0" w:hanging="2"/>
              <w:jc w:val="center"/>
            </w:pPr>
            <w:r>
              <w:t>MADRID</w:t>
            </w:r>
          </w:p>
        </w:tc>
        <w:tc>
          <w:tcPr>
            <w:tcW w:w="3685" w:type="dxa"/>
            <w:shd w:val="clear" w:color="auto" w:fill="FFF2CC"/>
            <w:vAlign w:val="center"/>
          </w:tcPr>
          <w:p w14:paraId="57DC9D8B" w14:textId="77777777" w:rsidR="00C0552F" w:rsidRDefault="00000000" w:rsidP="00C12F25">
            <w:pPr>
              <w:pStyle w:val="Sinespaciado"/>
              <w:ind w:left="0" w:hanging="2"/>
              <w:jc w:val="center"/>
            </w:pPr>
            <w:r>
              <w:rPr>
                <w:color w:val="212529"/>
              </w:rPr>
              <w:t>Hotel Praga</w:t>
            </w:r>
          </w:p>
        </w:tc>
      </w:tr>
    </w:tbl>
    <w:p w14:paraId="7971C00F" w14:textId="77777777" w:rsidR="00C0552F" w:rsidRDefault="00000000">
      <w:pPr>
        <w:spacing w:after="0"/>
        <w:ind w:left="0" w:hanging="2"/>
        <w:jc w:val="both"/>
        <w:rPr>
          <w:color w:val="000000"/>
          <w:highlight w:val="yellow"/>
          <w:u w:val="single"/>
        </w:rPr>
      </w:pPr>
      <w:r>
        <w:rPr>
          <w:noProof/>
        </w:rPr>
        <w:lastRenderedPageBreak/>
        <w:drawing>
          <wp:anchor distT="0" distB="0" distL="114300" distR="114300" simplePos="0" relativeHeight="251658240" behindDoc="0" locked="0" layoutInCell="1" hidden="0" allowOverlap="1" wp14:anchorId="4ECEE8D1" wp14:editId="2BCFE96E">
            <wp:simplePos x="0" y="0"/>
            <wp:positionH relativeFrom="column">
              <wp:posOffset>855345</wp:posOffset>
            </wp:positionH>
            <wp:positionV relativeFrom="paragraph">
              <wp:posOffset>137795</wp:posOffset>
            </wp:positionV>
            <wp:extent cx="3617595" cy="2415540"/>
            <wp:effectExtent l="0" t="0" r="1905" b="381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7595" cy="2415540"/>
                    </a:xfrm>
                    <a:prstGeom prst="rect">
                      <a:avLst/>
                    </a:prstGeom>
                    <a:ln/>
                  </pic:spPr>
                </pic:pic>
              </a:graphicData>
            </a:graphic>
            <wp14:sizeRelV relativeFrom="margin">
              <wp14:pctHeight>0</wp14:pctHeight>
            </wp14:sizeRelV>
          </wp:anchor>
        </w:drawing>
      </w:r>
    </w:p>
    <w:p w14:paraId="1BE208F2" w14:textId="77777777" w:rsidR="00C0552F" w:rsidRDefault="00C0552F">
      <w:pPr>
        <w:spacing w:after="0"/>
        <w:ind w:left="0" w:hanging="2"/>
        <w:jc w:val="both"/>
        <w:rPr>
          <w:color w:val="000000"/>
          <w:highlight w:val="yellow"/>
          <w:u w:val="single"/>
        </w:rPr>
      </w:pPr>
    </w:p>
    <w:p w14:paraId="497DEB61" w14:textId="77777777" w:rsidR="00C0552F" w:rsidRDefault="00C0552F">
      <w:pPr>
        <w:spacing w:after="0"/>
        <w:ind w:left="0" w:hanging="2"/>
        <w:jc w:val="both"/>
        <w:rPr>
          <w:color w:val="000000"/>
          <w:highlight w:val="yellow"/>
          <w:u w:val="single"/>
        </w:rPr>
      </w:pPr>
    </w:p>
    <w:p w14:paraId="7EBBBC4E"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0333F4E6"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7B46D911"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68026640"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3F198695"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514CDA18"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0C57AE01"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1ABB0354"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137B7261"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01DFA3F2"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7BA130EF"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71DF3F9A" w14:textId="77777777" w:rsidR="00C0552F" w:rsidRDefault="00C0552F">
      <w:pPr>
        <w:spacing w:after="0" w:line="240" w:lineRule="auto"/>
        <w:ind w:left="0" w:hanging="2"/>
        <w:jc w:val="both"/>
        <w:rPr>
          <w:rFonts w:ascii="Century Gothic" w:eastAsia="Century Gothic" w:hAnsi="Century Gothic" w:cs="Century Gothic"/>
          <w:highlight w:val="yellow"/>
          <w:u w:val="single"/>
        </w:rPr>
      </w:pPr>
    </w:p>
    <w:p w14:paraId="552C4B14" w14:textId="77777777" w:rsidR="00C0552F" w:rsidRDefault="00000000" w:rsidP="00C12F25">
      <w:pPr>
        <w:spacing w:after="0" w:line="240" w:lineRule="auto"/>
        <w:ind w:leftChars="0" w:left="0" w:firstLineChars="0" w:firstLine="0"/>
        <w:jc w:val="both"/>
        <w:rPr>
          <w:rFonts w:ascii="Century Gothic" w:eastAsia="Century Gothic" w:hAnsi="Century Gothic" w:cs="Century Gothic"/>
          <w:u w:val="single"/>
        </w:rPr>
      </w:pPr>
      <w:r>
        <w:rPr>
          <w:rFonts w:ascii="Century Gothic" w:eastAsia="Century Gothic" w:hAnsi="Century Gothic" w:cs="Century Gothic"/>
          <w:b/>
          <w:u w:val="single"/>
        </w:rPr>
        <w:t>ITINERARIO DETALLADO:</w:t>
      </w:r>
    </w:p>
    <w:p w14:paraId="1F4922BF" w14:textId="77777777" w:rsidR="00C0552F" w:rsidRDefault="00C0552F">
      <w:pPr>
        <w:spacing w:after="0" w:line="240" w:lineRule="auto"/>
        <w:ind w:left="0" w:hanging="2"/>
        <w:jc w:val="both"/>
        <w:rPr>
          <w:rFonts w:ascii="Century Gothic" w:eastAsia="Century Gothic" w:hAnsi="Century Gothic" w:cs="Century Gothic"/>
          <w:sz w:val="20"/>
          <w:szCs w:val="20"/>
        </w:rPr>
      </w:pPr>
    </w:p>
    <w:p w14:paraId="53C6C31E" w14:textId="6FDD91AB"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01| </w:t>
      </w:r>
      <w:proofErr w:type="gramStart"/>
      <w:r>
        <w:rPr>
          <w:rFonts w:ascii="Century Gothic" w:eastAsia="Century Gothic" w:hAnsi="Century Gothic" w:cs="Century Gothic"/>
          <w:b/>
          <w:sz w:val="20"/>
          <w:szCs w:val="20"/>
        </w:rPr>
        <w:t xml:space="preserve">Jueves </w:t>
      </w:r>
      <w:r w:rsidR="009612C5">
        <w:rPr>
          <w:rFonts w:ascii="Century Gothic" w:eastAsia="Century Gothic" w:hAnsi="Century Gothic" w:cs="Century Gothic"/>
          <w:b/>
          <w:sz w:val="20"/>
          <w:szCs w:val="20"/>
        </w:rPr>
        <w:t xml:space="preserve"> 04</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LIMA</w:t>
      </w:r>
    </w:p>
    <w:p w14:paraId="0B38258D" w14:textId="75A58ED4"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Embarque en vuelo intercontinental de Iberia # </w:t>
      </w:r>
      <w:r w:rsidR="009612C5">
        <w:rPr>
          <w:rFonts w:ascii="Century Gothic" w:eastAsia="Century Gothic" w:hAnsi="Century Gothic" w:cs="Century Gothic"/>
          <w:sz w:val="18"/>
          <w:szCs w:val="18"/>
        </w:rPr>
        <w:t>124</w:t>
      </w:r>
      <w:r>
        <w:rPr>
          <w:rFonts w:ascii="Century Gothic" w:eastAsia="Century Gothic" w:hAnsi="Century Gothic" w:cs="Century Gothic"/>
          <w:sz w:val="18"/>
          <w:szCs w:val="18"/>
        </w:rPr>
        <w:t xml:space="preserve"> hacia Madrid.</w:t>
      </w:r>
    </w:p>
    <w:p w14:paraId="040548ED" w14:textId="77777777" w:rsidR="00C0552F" w:rsidRDefault="00C0552F">
      <w:pPr>
        <w:spacing w:after="0"/>
        <w:ind w:left="0" w:hanging="2"/>
        <w:jc w:val="both"/>
        <w:rPr>
          <w:rFonts w:ascii="Century Gothic" w:eastAsia="Century Gothic" w:hAnsi="Century Gothic" w:cs="Century Gothic"/>
          <w:sz w:val="18"/>
          <w:szCs w:val="18"/>
        </w:rPr>
      </w:pPr>
    </w:p>
    <w:p w14:paraId="59CB5023" w14:textId="3BE394CF"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02| </w:t>
      </w:r>
      <w:proofErr w:type="gramStart"/>
      <w:r>
        <w:rPr>
          <w:rFonts w:ascii="Century Gothic" w:eastAsia="Century Gothic" w:hAnsi="Century Gothic" w:cs="Century Gothic"/>
          <w:b/>
          <w:sz w:val="20"/>
          <w:szCs w:val="20"/>
        </w:rPr>
        <w:t xml:space="preserve">Viernes </w:t>
      </w:r>
      <w:r w:rsidR="009612C5">
        <w:rPr>
          <w:rFonts w:ascii="Century Gothic" w:eastAsia="Century Gothic" w:hAnsi="Century Gothic" w:cs="Century Gothic"/>
          <w:b/>
          <w:sz w:val="20"/>
          <w:szCs w:val="20"/>
        </w:rPr>
        <w:t xml:space="preserve"> 05</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MADRID</w:t>
      </w:r>
    </w:p>
    <w:p w14:paraId="67CE36B7" w14:textId="03843B4C"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Llegada al aeropuerto de Madrid-Barajas. Traslado al hotel. </w:t>
      </w:r>
      <w:r w:rsidRPr="00C12F25">
        <w:rPr>
          <w:rFonts w:ascii="Century Gothic" w:eastAsia="Century Gothic" w:hAnsi="Century Gothic" w:cs="Century Gothic"/>
          <w:sz w:val="18"/>
          <w:szCs w:val="18"/>
        </w:rPr>
        <w:t xml:space="preserve">Hora de </w:t>
      </w:r>
      <w:proofErr w:type="spellStart"/>
      <w:r w:rsidRPr="00C12F25">
        <w:rPr>
          <w:rFonts w:ascii="Century Gothic" w:eastAsia="Century Gothic" w:hAnsi="Century Gothic" w:cs="Century Gothic"/>
          <w:sz w:val="18"/>
          <w:szCs w:val="18"/>
        </w:rPr>
        <w:t>Check</w:t>
      </w:r>
      <w:proofErr w:type="spellEnd"/>
      <w:r w:rsidRPr="00C12F25">
        <w:rPr>
          <w:rFonts w:ascii="Century Gothic" w:eastAsia="Century Gothic" w:hAnsi="Century Gothic" w:cs="Century Gothic"/>
          <w:sz w:val="18"/>
          <w:szCs w:val="18"/>
        </w:rPr>
        <w:t xml:space="preserve">-in:  15:00 </w:t>
      </w:r>
      <w:proofErr w:type="spellStart"/>
      <w:proofErr w:type="gramStart"/>
      <w:r w:rsidRPr="00C12F25">
        <w:rPr>
          <w:rFonts w:ascii="Century Gothic" w:eastAsia="Century Gothic" w:hAnsi="Century Gothic" w:cs="Century Gothic"/>
          <w:sz w:val="18"/>
          <w:szCs w:val="18"/>
        </w:rPr>
        <w:t>hrs</w:t>
      </w:r>
      <w:proofErr w:type="spellEnd"/>
      <w:r w:rsidRPr="00C12F25">
        <w:rPr>
          <w:rFonts w:ascii="Century Gothic" w:eastAsia="Century Gothic" w:hAnsi="Century Gothic" w:cs="Century Gothic"/>
          <w:sz w:val="18"/>
          <w:szCs w:val="18"/>
        </w:rPr>
        <w:t>..</w:t>
      </w:r>
      <w:proofErr w:type="gramEnd"/>
      <w:r w:rsidRPr="00C12F25">
        <w:rPr>
          <w:rFonts w:ascii="Century Gothic" w:eastAsia="Century Gothic" w:hAnsi="Century Gothic" w:cs="Century Gothic"/>
          <w:sz w:val="18"/>
          <w:szCs w:val="18"/>
        </w:rPr>
        <w:t xml:space="preserve"> </w:t>
      </w:r>
      <w:r w:rsidR="009612C5" w:rsidRPr="00C12F25">
        <w:rPr>
          <w:rFonts w:ascii="Century Gothic" w:eastAsia="Century Gothic" w:hAnsi="Century Gothic" w:cs="Century Gothic"/>
          <w:sz w:val="18"/>
          <w:szCs w:val="18"/>
        </w:rPr>
        <w:t xml:space="preserve"> Día libre. </w:t>
      </w:r>
      <w:r>
        <w:rPr>
          <w:rFonts w:ascii="Century Gothic" w:eastAsia="Century Gothic" w:hAnsi="Century Gothic" w:cs="Century Gothic"/>
          <w:sz w:val="18"/>
          <w:szCs w:val="18"/>
        </w:rPr>
        <w:t>Alojamiento.</w:t>
      </w:r>
    </w:p>
    <w:p w14:paraId="6D15E8D0" w14:textId="77777777" w:rsidR="00C0552F" w:rsidRDefault="00C0552F">
      <w:pPr>
        <w:spacing w:after="0"/>
        <w:ind w:left="0" w:hanging="2"/>
        <w:jc w:val="both"/>
        <w:rPr>
          <w:rFonts w:ascii="Century Gothic" w:eastAsia="Century Gothic" w:hAnsi="Century Gothic" w:cs="Century Gothic"/>
          <w:sz w:val="18"/>
          <w:szCs w:val="18"/>
        </w:rPr>
      </w:pPr>
    </w:p>
    <w:p w14:paraId="7C9167B3" w14:textId="28D04ECD"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03| </w:t>
      </w:r>
      <w:proofErr w:type="gramStart"/>
      <w:r>
        <w:rPr>
          <w:rFonts w:ascii="Century Gothic" w:eastAsia="Century Gothic" w:hAnsi="Century Gothic" w:cs="Century Gothic"/>
          <w:b/>
          <w:sz w:val="20"/>
          <w:szCs w:val="20"/>
        </w:rPr>
        <w:t xml:space="preserve">Sábado </w:t>
      </w:r>
      <w:r w:rsidR="009612C5">
        <w:rPr>
          <w:rFonts w:ascii="Century Gothic" w:eastAsia="Century Gothic" w:hAnsi="Century Gothic" w:cs="Century Gothic"/>
          <w:b/>
          <w:sz w:val="20"/>
          <w:szCs w:val="20"/>
        </w:rPr>
        <w:t xml:space="preserve"> 06</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MADRID</w:t>
      </w:r>
    </w:p>
    <w:p w14:paraId="71442CD8"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Por la mañana visita panorámica de la ciudad con guía local, recorriendo la Plaza de España, Fuente de Cibeles, Plaza de Oriente, Puerta de Alcalá, Ciudad Universitaria, etc. Por la tarde tiempo libre para actividades personales. Alojamiento.</w:t>
      </w:r>
    </w:p>
    <w:p w14:paraId="5F794D2F" w14:textId="77777777" w:rsidR="00C0552F" w:rsidRDefault="00C0552F">
      <w:pPr>
        <w:spacing w:after="0"/>
        <w:ind w:left="0" w:hanging="2"/>
        <w:jc w:val="both"/>
        <w:rPr>
          <w:rFonts w:ascii="Century Gothic" w:eastAsia="Century Gothic" w:hAnsi="Century Gothic" w:cs="Century Gothic"/>
          <w:sz w:val="18"/>
          <w:szCs w:val="18"/>
        </w:rPr>
      </w:pPr>
    </w:p>
    <w:p w14:paraId="0183CA27" w14:textId="37EE496E"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04| </w:t>
      </w:r>
      <w:proofErr w:type="gramStart"/>
      <w:r>
        <w:rPr>
          <w:rFonts w:ascii="Century Gothic" w:eastAsia="Century Gothic" w:hAnsi="Century Gothic" w:cs="Century Gothic"/>
          <w:b/>
          <w:sz w:val="20"/>
          <w:szCs w:val="20"/>
        </w:rPr>
        <w:t xml:space="preserve">Domingo </w:t>
      </w:r>
      <w:r w:rsidR="009612C5">
        <w:rPr>
          <w:rFonts w:ascii="Century Gothic" w:eastAsia="Century Gothic" w:hAnsi="Century Gothic" w:cs="Century Gothic"/>
          <w:b/>
          <w:sz w:val="20"/>
          <w:szCs w:val="20"/>
        </w:rPr>
        <w:t xml:space="preserve"> </w:t>
      </w:r>
      <w:r>
        <w:rPr>
          <w:rFonts w:ascii="Century Gothic" w:eastAsia="Century Gothic" w:hAnsi="Century Gothic" w:cs="Century Gothic"/>
          <w:b/>
          <w:sz w:val="20"/>
          <w:szCs w:val="20"/>
        </w:rPr>
        <w:t>0</w:t>
      </w:r>
      <w:r w:rsidR="009612C5">
        <w:rPr>
          <w:rFonts w:ascii="Century Gothic" w:eastAsia="Century Gothic" w:hAnsi="Century Gothic" w:cs="Century Gothic"/>
          <w:b/>
          <w:sz w:val="20"/>
          <w:szCs w:val="20"/>
        </w:rPr>
        <w:t>7</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MADRID - SAN SEBASTIÁN – BURDEOS</w:t>
      </w:r>
    </w:p>
    <w:p w14:paraId="37EEDB83"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Viaje hacia el norte de España, pasando por las regiones de Castilla León y País Vasco para llegar a San Sebastián, una de las ciudades más bonitas de España. Tiempo para pasear por su casco antiguo. Continuación hacia la frontera francesa, y continuación del viaje por la región vinícola de Francia, hasta llegar a Burdeos, capital de los Duques de Aquitania. Alojamiento.</w:t>
      </w:r>
    </w:p>
    <w:p w14:paraId="616803E9" w14:textId="77777777" w:rsidR="00C0552F" w:rsidRDefault="00C0552F">
      <w:pPr>
        <w:spacing w:after="0"/>
        <w:ind w:left="0" w:hanging="2"/>
        <w:jc w:val="both"/>
        <w:rPr>
          <w:rFonts w:ascii="Century Gothic" w:eastAsia="Century Gothic" w:hAnsi="Century Gothic" w:cs="Century Gothic"/>
          <w:sz w:val="18"/>
          <w:szCs w:val="18"/>
        </w:rPr>
      </w:pPr>
    </w:p>
    <w:p w14:paraId="6E6AE658" w14:textId="79B5363A"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05| </w:t>
      </w:r>
      <w:proofErr w:type="gramStart"/>
      <w:r>
        <w:rPr>
          <w:rFonts w:ascii="Century Gothic" w:eastAsia="Century Gothic" w:hAnsi="Century Gothic" w:cs="Century Gothic"/>
          <w:b/>
          <w:sz w:val="20"/>
          <w:szCs w:val="20"/>
        </w:rPr>
        <w:t xml:space="preserve">Lunes </w:t>
      </w:r>
      <w:r w:rsidR="009612C5">
        <w:rPr>
          <w:rFonts w:ascii="Century Gothic" w:eastAsia="Century Gothic" w:hAnsi="Century Gothic" w:cs="Century Gothic"/>
          <w:b/>
          <w:sz w:val="20"/>
          <w:szCs w:val="20"/>
        </w:rPr>
        <w:t xml:space="preserve"> 08</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BURDEOS - BLOIS – PARÍS</w:t>
      </w:r>
    </w:p>
    <w:p w14:paraId="1613C2F8"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Viaje desde la capital vinícola del país galo hacia el Valle del Loira, la región que alberga los castillos más importantes de Francia. Parada en </w:t>
      </w:r>
      <w:proofErr w:type="spellStart"/>
      <w:r>
        <w:rPr>
          <w:rFonts w:ascii="Century Gothic" w:eastAsia="Century Gothic" w:hAnsi="Century Gothic" w:cs="Century Gothic"/>
          <w:sz w:val="18"/>
          <w:szCs w:val="18"/>
        </w:rPr>
        <w:t>Blois</w:t>
      </w:r>
      <w:proofErr w:type="spellEnd"/>
      <w:r>
        <w:rPr>
          <w:rFonts w:ascii="Century Gothic" w:eastAsia="Century Gothic" w:hAnsi="Century Gothic" w:cs="Century Gothic"/>
          <w:sz w:val="18"/>
          <w:szCs w:val="18"/>
        </w:rPr>
        <w:t>, considerada una de las más atractivas poblaciones del Valle, gracias a su bellísimo Castillo. Continuación hacia París. Alojamiento en el hotel previsto</w:t>
      </w:r>
    </w:p>
    <w:p w14:paraId="0F2B6775" w14:textId="77777777" w:rsidR="00C0552F" w:rsidRDefault="00C0552F">
      <w:pPr>
        <w:spacing w:after="0"/>
        <w:ind w:left="0" w:hanging="2"/>
        <w:jc w:val="both"/>
        <w:rPr>
          <w:rFonts w:ascii="Century Gothic" w:eastAsia="Century Gothic" w:hAnsi="Century Gothic" w:cs="Century Gothic"/>
          <w:sz w:val="18"/>
          <w:szCs w:val="18"/>
        </w:rPr>
      </w:pPr>
    </w:p>
    <w:p w14:paraId="0F2CB24C" w14:textId="7041584C"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06| </w:t>
      </w:r>
      <w:proofErr w:type="gramStart"/>
      <w:r>
        <w:rPr>
          <w:rFonts w:ascii="Century Gothic" w:eastAsia="Century Gothic" w:hAnsi="Century Gothic" w:cs="Century Gothic"/>
          <w:b/>
          <w:sz w:val="20"/>
          <w:szCs w:val="20"/>
        </w:rPr>
        <w:t xml:space="preserve">Martes </w:t>
      </w:r>
      <w:r w:rsidR="009612C5">
        <w:rPr>
          <w:rFonts w:ascii="Century Gothic" w:eastAsia="Century Gothic" w:hAnsi="Century Gothic" w:cs="Century Gothic"/>
          <w:b/>
          <w:sz w:val="20"/>
          <w:szCs w:val="20"/>
        </w:rPr>
        <w:t xml:space="preserve"> 09</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PARÍS</w:t>
      </w:r>
    </w:p>
    <w:p w14:paraId="40C0C954"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Por la mañana, visita panorámica de la ciudad, recorriendo los Campos Elíseos, Arco del Triunfo, la Ópera, Torre Eiffel, Barrio Latino, Jardines de Luxemburgo, Los Inválidos, etc. Breve tiempo para visitar la Medalla Milagrosa. Tarde libre. Nuestro guía ofrecerá la posibilidad de asistir al famoso espectáculo del Lido. Alojamiento</w:t>
      </w:r>
    </w:p>
    <w:p w14:paraId="45701D34" w14:textId="77777777" w:rsidR="00C12F25" w:rsidRDefault="00C12F25" w:rsidP="00AD2E59">
      <w:pPr>
        <w:spacing w:after="0"/>
        <w:ind w:leftChars="0" w:left="0" w:firstLineChars="0" w:firstLine="0"/>
        <w:jc w:val="both"/>
        <w:rPr>
          <w:rFonts w:ascii="Century Gothic" w:eastAsia="Century Gothic" w:hAnsi="Century Gothic" w:cs="Century Gothic"/>
          <w:sz w:val="18"/>
          <w:szCs w:val="18"/>
        </w:rPr>
      </w:pPr>
    </w:p>
    <w:p w14:paraId="5B64E51E" w14:textId="28F776EB" w:rsidR="00C0552F" w:rsidRDefault="00000000" w:rsidP="00AD2E59">
      <w:pPr>
        <w:spacing w:after="0"/>
        <w:ind w:leftChars="0" w:left="0" w:firstLineChars="0" w:firstLine="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07| </w:t>
      </w:r>
      <w:proofErr w:type="gramStart"/>
      <w:r>
        <w:rPr>
          <w:rFonts w:ascii="Century Gothic" w:eastAsia="Century Gothic" w:hAnsi="Century Gothic" w:cs="Century Gothic"/>
          <w:b/>
          <w:sz w:val="20"/>
          <w:szCs w:val="20"/>
        </w:rPr>
        <w:t xml:space="preserve">Miércoles </w:t>
      </w:r>
      <w:r w:rsidR="009612C5">
        <w:rPr>
          <w:rFonts w:ascii="Century Gothic" w:eastAsia="Century Gothic" w:hAnsi="Century Gothic" w:cs="Century Gothic"/>
          <w:b/>
          <w:sz w:val="20"/>
          <w:szCs w:val="20"/>
        </w:rPr>
        <w:t xml:space="preserve"> 10</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PARÍS</w:t>
      </w:r>
    </w:p>
    <w:p w14:paraId="48B6A755"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Día libre para pasear por esta ilustre ciudad o subir a la Torre Eiffel. Existirá la posibilidad de contratar una visita al famoso Palacio de Versalles y sus bellos jardines. Alojamiento.</w:t>
      </w:r>
    </w:p>
    <w:p w14:paraId="223E5640" w14:textId="77777777" w:rsidR="00C0552F" w:rsidRDefault="00C0552F">
      <w:pPr>
        <w:spacing w:after="0"/>
        <w:ind w:left="0" w:hanging="2"/>
        <w:jc w:val="both"/>
        <w:rPr>
          <w:rFonts w:ascii="Century Gothic" w:eastAsia="Century Gothic" w:hAnsi="Century Gothic" w:cs="Century Gothic"/>
          <w:sz w:val="18"/>
          <w:szCs w:val="18"/>
        </w:rPr>
      </w:pPr>
    </w:p>
    <w:p w14:paraId="6C8DC188" w14:textId="77777777" w:rsidR="00AD2E59" w:rsidRDefault="00AD2E59">
      <w:pPr>
        <w:spacing w:after="0"/>
        <w:ind w:left="0" w:hanging="2"/>
        <w:jc w:val="both"/>
        <w:rPr>
          <w:rFonts w:ascii="Century Gothic" w:eastAsia="Century Gothic" w:hAnsi="Century Gothic" w:cs="Century Gothic"/>
          <w:b/>
          <w:sz w:val="20"/>
          <w:szCs w:val="20"/>
        </w:rPr>
      </w:pPr>
    </w:p>
    <w:p w14:paraId="4A351249" w14:textId="77777777" w:rsidR="00AD2E59" w:rsidRDefault="00AD2E59">
      <w:pPr>
        <w:spacing w:after="0"/>
        <w:ind w:left="0" w:hanging="2"/>
        <w:jc w:val="both"/>
        <w:rPr>
          <w:rFonts w:ascii="Century Gothic" w:eastAsia="Century Gothic" w:hAnsi="Century Gothic" w:cs="Century Gothic"/>
          <w:b/>
          <w:sz w:val="20"/>
          <w:szCs w:val="20"/>
        </w:rPr>
      </w:pPr>
    </w:p>
    <w:p w14:paraId="58B355FC" w14:textId="77777777" w:rsidR="00AD2E59" w:rsidRDefault="00AD2E59">
      <w:pPr>
        <w:spacing w:after="0"/>
        <w:ind w:left="0" w:hanging="2"/>
        <w:jc w:val="both"/>
        <w:rPr>
          <w:rFonts w:ascii="Century Gothic" w:eastAsia="Century Gothic" w:hAnsi="Century Gothic" w:cs="Century Gothic"/>
          <w:b/>
          <w:sz w:val="20"/>
          <w:szCs w:val="20"/>
        </w:rPr>
      </w:pPr>
    </w:p>
    <w:p w14:paraId="75612D60" w14:textId="77777777" w:rsidR="00AD2E59" w:rsidRDefault="00AD2E59">
      <w:pPr>
        <w:spacing w:after="0"/>
        <w:ind w:left="0" w:hanging="2"/>
        <w:jc w:val="both"/>
        <w:rPr>
          <w:rFonts w:ascii="Century Gothic" w:eastAsia="Century Gothic" w:hAnsi="Century Gothic" w:cs="Century Gothic"/>
          <w:b/>
          <w:sz w:val="20"/>
          <w:szCs w:val="20"/>
        </w:rPr>
      </w:pPr>
    </w:p>
    <w:p w14:paraId="4C7F9E14" w14:textId="72F67E88"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08| </w:t>
      </w:r>
      <w:proofErr w:type="gramStart"/>
      <w:r>
        <w:rPr>
          <w:rFonts w:ascii="Century Gothic" w:eastAsia="Century Gothic" w:hAnsi="Century Gothic" w:cs="Century Gothic"/>
          <w:b/>
          <w:sz w:val="20"/>
          <w:szCs w:val="20"/>
        </w:rPr>
        <w:t xml:space="preserve">Jueves </w:t>
      </w:r>
      <w:r w:rsidR="009612C5">
        <w:rPr>
          <w:rFonts w:ascii="Century Gothic" w:eastAsia="Century Gothic" w:hAnsi="Century Gothic" w:cs="Century Gothic"/>
          <w:b/>
          <w:sz w:val="20"/>
          <w:szCs w:val="20"/>
        </w:rPr>
        <w:t xml:space="preserve"> 11</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PARÍS - LUXEMBURGO - VALLE DEL RHIN – FRANKFURT</w:t>
      </w:r>
    </w:p>
    <w:p w14:paraId="56E05462"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Pr>
          <w:rFonts w:ascii="Century Gothic" w:eastAsia="Century Gothic" w:hAnsi="Century Gothic" w:cs="Century Gothic"/>
          <w:sz w:val="18"/>
          <w:szCs w:val="18"/>
        </w:rPr>
        <w:t>Rhin</w:t>
      </w:r>
      <w:proofErr w:type="spellEnd"/>
      <w:r>
        <w:rPr>
          <w:rFonts w:ascii="Century Gothic" w:eastAsia="Century Gothic" w:hAnsi="Century Gothic" w:cs="Century Gothic"/>
          <w:sz w:val="18"/>
          <w:szCs w:val="18"/>
        </w:rPr>
        <w:t xml:space="preserve">, donde se apreciarán bellos paisajes con imponentes castillos germanos, así como la simbólica Roca de </w:t>
      </w:r>
      <w:proofErr w:type="spellStart"/>
      <w:r>
        <w:rPr>
          <w:rFonts w:ascii="Century Gothic" w:eastAsia="Century Gothic" w:hAnsi="Century Gothic" w:cs="Century Gothic"/>
          <w:sz w:val="18"/>
          <w:szCs w:val="18"/>
        </w:rPr>
        <w:t>Loreley</w:t>
      </w:r>
      <w:proofErr w:type="spellEnd"/>
      <w:r>
        <w:rPr>
          <w:rFonts w:ascii="Century Gothic" w:eastAsia="Century Gothic" w:hAnsi="Century Gothic" w:cs="Century Gothic"/>
          <w:sz w:val="18"/>
          <w:szCs w:val="18"/>
        </w:rPr>
        <w:t>. Llegada a Frankfurt, capital financiera del país. Alojamiento.</w:t>
      </w:r>
    </w:p>
    <w:p w14:paraId="77121BC0" w14:textId="77777777" w:rsidR="00C0552F" w:rsidRDefault="00C0552F">
      <w:pPr>
        <w:spacing w:after="0"/>
        <w:ind w:left="0" w:hanging="2"/>
        <w:jc w:val="both"/>
        <w:rPr>
          <w:rFonts w:ascii="Century Gothic" w:eastAsia="Century Gothic" w:hAnsi="Century Gothic" w:cs="Century Gothic"/>
          <w:sz w:val="18"/>
          <w:szCs w:val="18"/>
        </w:rPr>
      </w:pPr>
    </w:p>
    <w:p w14:paraId="0CBF8106" w14:textId="2485DE9D"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09| </w:t>
      </w:r>
      <w:proofErr w:type="gramStart"/>
      <w:r>
        <w:rPr>
          <w:rFonts w:ascii="Century Gothic" w:eastAsia="Century Gothic" w:hAnsi="Century Gothic" w:cs="Century Gothic"/>
          <w:b/>
          <w:sz w:val="20"/>
          <w:szCs w:val="20"/>
        </w:rPr>
        <w:t xml:space="preserve">Viernes </w:t>
      </w:r>
      <w:r w:rsidR="009612C5">
        <w:rPr>
          <w:rFonts w:ascii="Century Gothic" w:eastAsia="Century Gothic" w:hAnsi="Century Gothic" w:cs="Century Gothic"/>
          <w:b/>
          <w:sz w:val="20"/>
          <w:szCs w:val="20"/>
        </w:rPr>
        <w:t xml:space="preserve"> 12</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FRANKFURT - HEIDELBERG - SELVA NEGRA (FRIBURGO) – ZÚRICH</w:t>
      </w:r>
    </w:p>
    <w:p w14:paraId="29C588CA" w14:textId="77777777" w:rsidR="00C0552F" w:rsidRPr="009612C5"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Salida </w:t>
      </w:r>
      <w:r w:rsidRPr="009612C5">
        <w:rPr>
          <w:rFonts w:ascii="Century Gothic" w:eastAsia="Century Gothic" w:hAnsi="Century Gothic" w:cs="Century Gothic"/>
          <w:sz w:val="18"/>
          <w:szCs w:val="18"/>
        </w:rPr>
        <w:t>hacia Heidelberg, cuna de pensadores y de una de las universidades más antiguas de Europa, ciudad a orillas del Río Neckar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Alojamiento en el hotel previsto.</w:t>
      </w:r>
    </w:p>
    <w:p w14:paraId="7CD30DE4" w14:textId="77777777" w:rsidR="00C0552F" w:rsidRPr="009612C5" w:rsidRDefault="00C0552F">
      <w:pPr>
        <w:spacing w:after="0"/>
        <w:ind w:left="0" w:hanging="2"/>
        <w:jc w:val="both"/>
        <w:rPr>
          <w:rFonts w:ascii="Century Gothic" w:eastAsia="Century Gothic" w:hAnsi="Century Gothic" w:cs="Century Gothic"/>
          <w:sz w:val="18"/>
          <w:szCs w:val="18"/>
        </w:rPr>
      </w:pPr>
    </w:p>
    <w:p w14:paraId="47C8D5A5" w14:textId="10AAA75C" w:rsidR="00C0552F" w:rsidRPr="009612C5" w:rsidRDefault="00000000">
      <w:pPr>
        <w:spacing w:after="0"/>
        <w:ind w:left="0" w:hanging="2"/>
        <w:jc w:val="both"/>
        <w:rPr>
          <w:rFonts w:ascii="Century Gothic" w:eastAsia="Century Gothic" w:hAnsi="Century Gothic" w:cs="Century Gothic"/>
          <w:sz w:val="20"/>
          <w:szCs w:val="20"/>
        </w:rPr>
      </w:pPr>
      <w:r w:rsidRPr="009612C5">
        <w:rPr>
          <w:rFonts w:ascii="Century Gothic" w:eastAsia="Century Gothic" w:hAnsi="Century Gothic" w:cs="Century Gothic"/>
          <w:b/>
          <w:sz w:val="20"/>
          <w:szCs w:val="20"/>
        </w:rPr>
        <w:t xml:space="preserve">DIA 10| </w:t>
      </w:r>
      <w:proofErr w:type="gramStart"/>
      <w:r w:rsidRPr="009612C5">
        <w:rPr>
          <w:rFonts w:ascii="Century Gothic" w:eastAsia="Century Gothic" w:hAnsi="Century Gothic" w:cs="Century Gothic"/>
          <w:b/>
          <w:sz w:val="20"/>
          <w:szCs w:val="20"/>
        </w:rPr>
        <w:t xml:space="preserve">Sábado </w:t>
      </w:r>
      <w:r w:rsidR="009612C5" w:rsidRPr="009612C5">
        <w:rPr>
          <w:rFonts w:ascii="Century Gothic" w:eastAsia="Century Gothic" w:hAnsi="Century Gothic" w:cs="Century Gothic"/>
          <w:b/>
          <w:sz w:val="20"/>
          <w:szCs w:val="20"/>
        </w:rPr>
        <w:t xml:space="preserve"> 13</w:t>
      </w:r>
      <w:proofErr w:type="gramEnd"/>
      <w:r w:rsidRPr="009612C5">
        <w:rPr>
          <w:rFonts w:ascii="Century Gothic" w:eastAsia="Century Gothic" w:hAnsi="Century Gothic" w:cs="Century Gothic"/>
          <w:b/>
          <w:sz w:val="20"/>
          <w:szCs w:val="20"/>
        </w:rPr>
        <w:t xml:space="preserve"> Setiembre 202</w:t>
      </w:r>
      <w:r w:rsidR="009612C5" w:rsidRPr="009612C5">
        <w:rPr>
          <w:rFonts w:ascii="Century Gothic" w:eastAsia="Century Gothic" w:hAnsi="Century Gothic" w:cs="Century Gothic"/>
          <w:b/>
          <w:sz w:val="20"/>
          <w:szCs w:val="20"/>
        </w:rPr>
        <w:t>5</w:t>
      </w:r>
      <w:r w:rsidRPr="009612C5">
        <w:rPr>
          <w:rFonts w:ascii="Century Gothic" w:eastAsia="Century Gothic" w:hAnsi="Century Gothic" w:cs="Century Gothic"/>
          <w:b/>
          <w:sz w:val="20"/>
          <w:szCs w:val="20"/>
        </w:rPr>
        <w:t>: ZÚRICH - LUCERNA – VENECIA</w:t>
      </w:r>
    </w:p>
    <w:p w14:paraId="7EB8F17B" w14:textId="77777777" w:rsidR="00C0552F" w:rsidRPr="009612C5" w:rsidRDefault="00000000">
      <w:pPr>
        <w:spacing w:after="0"/>
        <w:ind w:left="0" w:hanging="2"/>
        <w:jc w:val="both"/>
        <w:rPr>
          <w:rFonts w:ascii="Century Gothic" w:eastAsia="Century Gothic" w:hAnsi="Century Gothic" w:cs="Century Gothic"/>
          <w:sz w:val="18"/>
          <w:szCs w:val="18"/>
        </w:rPr>
      </w:pPr>
      <w:r w:rsidRPr="009612C5">
        <w:rPr>
          <w:rFonts w:ascii="Century Gothic" w:eastAsia="Century Gothic" w:hAnsi="Century Gothic" w:cs="Century Gothic"/>
          <w:sz w:val="18"/>
          <w:szCs w:val="18"/>
        </w:rPr>
        <w:t xml:space="preserve">Desayuno y salida hacia Lucerna, situada a orillas del lago de los Cuatro Cantones y que ha conservado en sus edificaciones, plazas y callejuelas el encanto medieval. Opcionalmente puede realizar excursión al monte </w:t>
      </w:r>
      <w:proofErr w:type="spellStart"/>
      <w:r w:rsidRPr="009612C5">
        <w:rPr>
          <w:rFonts w:ascii="Century Gothic" w:eastAsia="Century Gothic" w:hAnsi="Century Gothic" w:cs="Century Gothic"/>
          <w:sz w:val="18"/>
          <w:szCs w:val="18"/>
        </w:rPr>
        <w:t>Titlis</w:t>
      </w:r>
      <w:proofErr w:type="spellEnd"/>
      <w:r w:rsidRPr="009612C5">
        <w:rPr>
          <w:rFonts w:ascii="Century Gothic" w:eastAsia="Century Gothic" w:hAnsi="Century Gothic" w:cs="Century Gothic"/>
          <w:sz w:val="18"/>
          <w:szCs w:val="18"/>
        </w:rPr>
        <w:t>: subirán en teleférico a lo alto de las montañas nevadas de los Alpes Suizos, apreciando los hermosos paisajes y podrán disfrutar de la nieve, experiencia única y de las diferentes atracciones que allí se encuentran. A la hora indicada viaje hacia Venecia. Una de las ciudades más bellas del mundo. Alojamiento.</w:t>
      </w:r>
    </w:p>
    <w:p w14:paraId="1814F405" w14:textId="77777777" w:rsidR="00C0552F" w:rsidRPr="009612C5" w:rsidRDefault="00C0552F">
      <w:pPr>
        <w:spacing w:after="0"/>
        <w:ind w:left="0" w:hanging="2"/>
        <w:jc w:val="both"/>
        <w:rPr>
          <w:rFonts w:ascii="Century Gothic" w:eastAsia="Century Gothic" w:hAnsi="Century Gothic" w:cs="Century Gothic"/>
          <w:sz w:val="18"/>
          <w:szCs w:val="18"/>
        </w:rPr>
      </w:pPr>
    </w:p>
    <w:p w14:paraId="76E232DD" w14:textId="37586E8D" w:rsidR="00C0552F" w:rsidRPr="009612C5" w:rsidRDefault="00000000">
      <w:pPr>
        <w:spacing w:after="0"/>
        <w:ind w:left="0" w:hanging="2"/>
        <w:jc w:val="both"/>
        <w:rPr>
          <w:rFonts w:ascii="Century Gothic" w:eastAsia="Century Gothic" w:hAnsi="Century Gothic" w:cs="Century Gothic"/>
          <w:sz w:val="20"/>
          <w:szCs w:val="20"/>
        </w:rPr>
      </w:pPr>
      <w:r w:rsidRPr="009612C5">
        <w:rPr>
          <w:rFonts w:ascii="Century Gothic" w:eastAsia="Century Gothic" w:hAnsi="Century Gothic" w:cs="Century Gothic"/>
          <w:b/>
          <w:sz w:val="20"/>
          <w:szCs w:val="20"/>
        </w:rPr>
        <w:t xml:space="preserve">DIA 11| </w:t>
      </w:r>
      <w:proofErr w:type="gramStart"/>
      <w:r w:rsidRPr="009612C5">
        <w:rPr>
          <w:rFonts w:ascii="Century Gothic" w:eastAsia="Century Gothic" w:hAnsi="Century Gothic" w:cs="Century Gothic"/>
          <w:b/>
          <w:sz w:val="20"/>
          <w:szCs w:val="20"/>
        </w:rPr>
        <w:t xml:space="preserve">Domingo </w:t>
      </w:r>
      <w:r w:rsidR="009612C5">
        <w:rPr>
          <w:rFonts w:ascii="Century Gothic" w:eastAsia="Century Gothic" w:hAnsi="Century Gothic" w:cs="Century Gothic"/>
          <w:b/>
          <w:sz w:val="20"/>
          <w:szCs w:val="20"/>
        </w:rPr>
        <w:t xml:space="preserve"> 14</w:t>
      </w:r>
      <w:proofErr w:type="gramEnd"/>
      <w:r w:rsidRPr="009612C5">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sidRPr="009612C5">
        <w:rPr>
          <w:rFonts w:ascii="Century Gothic" w:eastAsia="Century Gothic" w:hAnsi="Century Gothic" w:cs="Century Gothic"/>
          <w:b/>
          <w:sz w:val="20"/>
          <w:szCs w:val="20"/>
        </w:rPr>
        <w:t>: VENECIA - PADOVA – FLORENCIA</w:t>
      </w:r>
    </w:p>
    <w:p w14:paraId="5EC63A53" w14:textId="6EE5AE80" w:rsidR="00C0552F" w:rsidRPr="009612C5" w:rsidRDefault="00000000">
      <w:pPr>
        <w:spacing w:after="0"/>
        <w:ind w:left="0" w:hanging="2"/>
        <w:jc w:val="both"/>
        <w:rPr>
          <w:rFonts w:ascii="Century Gothic" w:eastAsia="Century Gothic" w:hAnsi="Century Gothic" w:cs="Century Gothic"/>
          <w:sz w:val="18"/>
          <w:szCs w:val="18"/>
        </w:rPr>
      </w:pPr>
      <w:r w:rsidRPr="009612C5">
        <w:rPr>
          <w:rFonts w:ascii="Century Gothic" w:eastAsia="Century Gothic" w:hAnsi="Century Gothic" w:cs="Century Gothic"/>
          <w:sz w:val="18"/>
          <w:szCs w:val="18"/>
        </w:rPr>
        <w:t xml:space="preserve">Desayuno. Mañana dedicada a la visita de Venecia, ciudad de las 118 islas. Traslado en </w:t>
      </w:r>
      <w:proofErr w:type="spellStart"/>
      <w:r w:rsidRPr="009612C5">
        <w:rPr>
          <w:rFonts w:ascii="Century Gothic" w:eastAsia="Century Gothic" w:hAnsi="Century Gothic" w:cs="Century Gothic"/>
          <w:sz w:val="18"/>
          <w:szCs w:val="18"/>
        </w:rPr>
        <w:t>vaporetto</w:t>
      </w:r>
      <w:proofErr w:type="spellEnd"/>
      <w:r w:rsidRPr="009612C5">
        <w:rPr>
          <w:rFonts w:ascii="Century Gothic" w:eastAsia="Century Gothic" w:hAnsi="Century Gothic" w:cs="Century Gothic"/>
          <w:sz w:val="18"/>
          <w:szCs w:val="18"/>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w:t>
      </w:r>
      <w:r w:rsidRPr="009612C5">
        <w:rPr>
          <w:rFonts w:ascii="Century Gothic" w:eastAsia="Century Gothic" w:hAnsi="Century Gothic" w:cs="Century Gothic"/>
          <w:b/>
          <w:color w:val="FF0000"/>
          <w:sz w:val="18"/>
          <w:szCs w:val="18"/>
        </w:rPr>
        <w:t xml:space="preserve"> (Excursión de </w:t>
      </w:r>
      <w:r w:rsidR="009612C5">
        <w:rPr>
          <w:rFonts w:ascii="Century Gothic" w:eastAsia="Century Gothic" w:hAnsi="Century Gothic" w:cs="Century Gothic"/>
          <w:b/>
          <w:color w:val="FF0000"/>
          <w:sz w:val="18"/>
          <w:szCs w:val="18"/>
        </w:rPr>
        <w:t>P</w:t>
      </w:r>
      <w:r w:rsidRPr="009612C5">
        <w:rPr>
          <w:rFonts w:ascii="Century Gothic" w:eastAsia="Century Gothic" w:hAnsi="Century Gothic" w:cs="Century Gothic"/>
          <w:b/>
          <w:color w:val="FF0000"/>
          <w:sz w:val="18"/>
          <w:szCs w:val="18"/>
        </w:rPr>
        <w:t xml:space="preserve">aseo en </w:t>
      </w:r>
      <w:r w:rsidR="009612C5">
        <w:rPr>
          <w:rFonts w:ascii="Century Gothic" w:eastAsia="Century Gothic" w:hAnsi="Century Gothic" w:cs="Century Gothic"/>
          <w:b/>
          <w:color w:val="FF0000"/>
          <w:sz w:val="18"/>
          <w:szCs w:val="18"/>
        </w:rPr>
        <w:t>G</w:t>
      </w:r>
      <w:r w:rsidRPr="009612C5">
        <w:rPr>
          <w:rFonts w:ascii="Century Gothic" w:eastAsia="Century Gothic" w:hAnsi="Century Gothic" w:cs="Century Gothic"/>
          <w:b/>
          <w:color w:val="FF0000"/>
          <w:sz w:val="18"/>
          <w:szCs w:val="18"/>
        </w:rPr>
        <w:t>óndola incluido)</w:t>
      </w:r>
      <w:r w:rsidR="009612C5">
        <w:rPr>
          <w:rFonts w:ascii="Century Gothic" w:eastAsia="Century Gothic" w:hAnsi="Century Gothic" w:cs="Century Gothic"/>
          <w:sz w:val="18"/>
          <w:szCs w:val="18"/>
        </w:rPr>
        <w:t xml:space="preserve">.  </w:t>
      </w:r>
      <w:r w:rsidRPr="009612C5">
        <w:rPr>
          <w:rFonts w:ascii="Century Gothic" w:eastAsia="Century Gothic" w:hAnsi="Century Gothic" w:cs="Century Gothic"/>
          <w:sz w:val="18"/>
          <w:szCs w:val="18"/>
        </w:rPr>
        <w:t xml:space="preserve">A la hora indicada salida hacia </w:t>
      </w:r>
      <w:proofErr w:type="spellStart"/>
      <w:r w:rsidRPr="009612C5">
        <w:rPr>
          <w:rFonts w:ascii="Century Gothic" w:eastAsia="Century Gothic" w:hAnsi="Century Gothic" w:cs="Century Gothic"/>
          <w:sz w:val="18"/>
          <w:szCs w:val="18"/>
        </w:rPr>
        <w:t>Padova</w:t>
      </w:r>
      <w:proofErr w:type="spellEnd"/>
      <w:r w:rsidRPr="009612C5">
        <w:rPr>
          <w:rFonts w:ascii="Century Gothic" w:eastAsia="Century Gothic" w:hAnsi="Century Gothic" w:cs="Century Gothic"/>
          <w:sz w:val="18"/>
          <w:szCs w:val="18"/>
        </w:rPr>
        <w:t>, ciudad conocida por el Santo, tiempo en su catedral. Continuación hacia Florencia. Llegada y alojamiento.</w:t>
      </w:r>
    </w:p>
    <w:p w14:paraId="75B86DAC" w14:textId="77777777" w:rsidR="00C0552F" w:rsidRPr="009612C5" w:rsidRDefault="00C0552F">
      <w:pPr>
        <w:spacing w:after="0"/>
        <w:ind w:left="0" w:hanging="2"/>
        <w:jc w:val="both"/>
        <w:rPr>
          <w:rFonts w:ascii="Century Gothic" w:eastAsia="Century Gothic" w:hAnsi="Century Gothic" w:cs="Century Gothic"/>
          <w:sz w:val="18"/>
          <w:szCs w:val="18"/>
        </w:rPr>
      </w:pPr>
    </w:p>
    <w:p w14:paraId="3F54526D" w14:textId="5175045B" w:rsidR="00C0552F" w:rsidRPr="009612C5" w:rsidRDefault="00000000">
      <w:pPr>
        <w:spacing w:after="0"/>
        <w:ind w:left="0" w:hanging="2"/>
        <w:jc w:val="both"/>
        <w:rPr>
          <w:rFonts w:ascii="Century Gothic" w:eastAsia="Century Gothic" w:hAnsi="Century Gothic" w:cs="Century Gothic"/>
          <w:sz w:val="20"/>
          <w:szCs w:val="20"/>
        </w:rPr>
      </w:pPr>
      <w:r w:rsidRPr="009612C5">
        <w:rPr>
          <w:rFonts w:ascii="Century Gothic" w:eastAsia="Century Gothic" w:hAnsi="Century Gothic" w:cs="Century Gothic"/>
          <w:b/>
          <w:sz w:val="20"/>
          <w:szCs w:val="20"/>
        </w:rPr>
        <w:t xml:space="preserve">DIA 12| </w:t>
      </w:r>
      <w:proofErr w:type="gramStart"/>
      <w:r w:rsidRPr="009612C5">
        <w:rPr>
          <w:rFonts w:ascii="Century Gothic" w:eastAsia="Century Gothic" w:hAnsi="Century Gothic" w:cs="Century Gothic"/>
          <w:b/>
          <w:sz w:val="20"/>
          <w:szCs w:val="20"/>
        </w:rPr>
        <w:t xml:space="preserve">Lunes </w:t>
      </w:r>
      <w:r w:rsidR="009612C5">
        <w:rPr>
          <w:rFonts w:ascii="Century Gothic" w:eastAsia="Century Gothic" w:hAnsi="Century Gothic" w:cs="Century Gothic"/>
          <w:b/>
          <w:sz w:val="20"/>
          <w:szCs w:val="20"/>
        </w:rPr>
        <w:t xml:space="preserve"> 15</w:t>
      </w:r>
      <w:proofErr w:type="gramEnd"/>
      <w:r w:rsidRPr="009612C5">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sidRPr="009612C5">
        <w:rPr>
          <w:rFonts w:ascii="Century Gothic" w:eastAsia="Century Gothic" w:hAnsi="Century Gothic" w:cs="Century Gothic"/>
          <w:b/>
          <w:sz w:val="20"/>
          <w:szCs w:val="20"/>
        </w:rPr>
        <w:t>: FLORENCIA - ASÍS – ROMA</w:t>
      </w:r>
    </w:p>
    <w:p w14:paraId="20EAEBA7" w14:textId="77777777" w:rsidR="00C0552F" w:rsidRDefault="00000000">
      <w:pPr>
        <w:spacing w:after="0"/>
        <w:ind w:left="0" w:hanging="2"/>
        <w:jc w:val="both"/>
        <w:rPr>
          <w:rFonts w:ascii="Century Gothic" w:eastAsia="Century Gothic" w:hAnsi="Century Gothic" w:cs="Century Gothic"/>
          <w:sz w:val="18"/>
          <w:szCs w:val="18"/>
        </w:rPr>
      </w:pPr>
      <w:r w:rsidRPr="009612C5">
        <w:rPr>
          <w:rFonts w:ascii="Century Gothic" w:eastAsia="Century Gothic" w:hAnsi="Century Gothic" w:cs="Century Gothic"/>
          <w:sz w:val="18"/>
          <w:szCs w:val="18"/>
        </w:rPr>
        <w:t xml:space="preserve">Desayuno. Panorámica de la ciudad, cuna del renacimiento y de la lengua italiana. Pasearemos por esta ciudad rebosante de Arte, Historia y Cultura, admirando la Catedral de Santa María </w:t>
      </w:r>
      <w:proofErr w:type="spellStart"/>
      <w:r w:rsidRPr="009612C5">
        <w:rPr>
          <w:rFonts w:ascii="Century Gothic" w:eastAsia="Century Gothic" w:hAnsi="Century Gothic" w:cs="Century Gothic"/>
          <w:sz w:val="18"/>
          <w:szCs w:val="18"/>
        </w:rPr>
        <w:t>dei</w:t>
      </w:r>
      <w:proofErr w:type="spellEnd"/>
      <w:r w:rsidRPr="009612C5">
        <w:rPr>
          <w:rFonts w:ascii="Century Gothic" w:eastAsia="Century Gothic" w:hAnsi="Century Gothic" w:cs="Century Gothic"/>
          <w:sz w:val="18"/>
          <w:szCs w:val="18"/>
        </w:rPr>
        <w:t xml:space="preserve"> Fiori con su bello </w:t>
      </w:r>
      <w:proofErr w:type="spellStart"/>
      <w:r w:rsidRPr="009612C5">
        <w:rPr>
          <w:rFonts w:ascii="Century Gothic" w:eastAsia="Century Gothic" w:hAnsi="Century Gothic" w:cs="Century Gothic"/>
          <w:sz w:val="18"/>
          <w:szCs w:val="18"/>
        </w:rPr>
        <w:t>Campanille</w:t>
      </w:r>
      <w:proofErr w:type="spellEnd"/>
      <w:r w:rsidRPr="009612C5">
        <w:rPr>
          <w:rFonts w:ascii="Century Gothic" w:eastAsia="Century Gothic" w:hAnsi="Century Gothic" w:cs="Century Gothic"/>
          <w:sz w:val="18"/>
          <w:szCs w:val="18"/>
        </w:rPr>
        <w:t xml:space="preserve"> el Baptisterio decorado con las famosas puertas del paraíso, por donde pasaron personajes tan conocidos como</w:t>
      </w:r>
      <w:r>
        <w:rPr>
          <w:rFonts w:ascii="Century Gothic" w:eastAsia="Century Gothic" w:hAnsi="Century Gothic" w:cs="Century Gothic"/>
          <w:sz w:val="18"/>
          <w:szCs w:val="18"/>
        </w:rPr>
        <w:t xml:space="preserve"> Miguel Ángel o Dante </w:t>
      </w:r>
      <w:proofErr w:type="spellStart"/>
      <w:r>
        <w:rPr>
          <w:rFonts w:ascii="Century Gothic" w:eastAsia="Century Gothic" w:hAnsi="Century Gothic" w:cs="Century Gothic"/>
          <w:sz w:val="18"/>
          <w:szCs w:val="18"/>
        </w:rPr>
        <w:t>Aligheri</w:t>
      </w:r>
      <w:proofErr w:type="spellEnd"/>
      <w:r>
        <w:rPr>
          <w:rFonts w:ascii="Century Gothic" w:eastAsia="Century Gothic" w:hAnsi="Century Gothic" w:cs="Century Gothic"/>
          <w:sz w:val="18"/>
          <w:szCs w:val="18"/>
        </w:rPr>
        <w:t>. A la hora indicada salida en dirección a Asís, donde visitaremos la ciudad y la Basílica de San Francisco para proseguir hasta Roma Ciudad Eterna. Alojamiento.</w:t>
      </w:r>
    </w:p>
    <w:p w14:paraId="6F5F2727" w14:textId="77777777" w:rsidR="00C0552F" w:rsidRDefault="00C0552F">
      <w:pPr>
        <w:spacing w:after="0"/>
        <w:ind w:left="0" w:hanging="2"/>
        <w:jc w:val="both"/>
        <w:rPr>
          <w:rFonts w:ascii="Century Gothic" w:eastAsia="Century Gothic" w:hAnsi="Century Gothic" w:cs="Century Gothic"/>
          <w:sz w:val="18"/>
          <w:szCs w:val="18"/>
        </w:rPr>
      </w:pPr>
    </w:p>
    <w:p w14:paraId="306DF9EE" w14:textId="0FF9361A"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13| </w:t>
      </w:r>
      <w:proofErr w:type="gramStart"/>
      <w:r>
        <w:rPr>
          <w:rFonts w:ascii="Century Gothic" w:eastAsia="Century Gothic" w:hAnsi="Century Gothic" w:cs="Century Gothic"/>
          <w:b/>
          <w:sz w:val="20"/>
          <w:szCs w:val="20"/>
        </w:rPr>
        <w:t xml:space="preserve">Martes </w:t>
      </w:r>
      <w:r w:rsidR="009612C5">
        <w:rPr>
          <w:rFonts w:ascii="Century Gothic" w:eastAsia="Century Gothic" w:hAnsi="Century Gothic" w:cs="Century Gothic"/>
          <w:b/>
          <w:sz w:val="20"/>
          <w:szCs w:val="20"/>
        </w:rPr>
        <w:t xml:space="preserve"> 16</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ROMA</w:t>
      </w:r>
    </w:p>
    <w:p w14:paraId="6C09123D" w14:textId="5941ECD3" w:rsidR="00C12F25" w:rsidRDefault="00000000" w:rsidP="00C12F25">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Desayuno. Día libre durante el que se podrá realizar opcionalmente una de las visitas más interesantes de Italia: Capri y Nápoles-Pompeya, una excursión de día completo para conocer: </w:t>
      </w:r>
    </w:p>
    <w:p w14:paraId="0619F58F" w14:textId="3142D599"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Nápoles la más típica ciudad italiana; Capri una pintoresca isla del Mediterráneo, y Pompeya, espléndida y mitológica ciudad romana. Alojamiento.</w:t>
      </w:r>
    </w:p>
    <w:p w14:paraId="2CEE171D" w14:textId="77777777" w:rsidR="00C0552F" w:rsidRDefault="00C0552F">
      <w:pPr>
        <w:spacing w:after="0"/>
        <w:ind w:left="0" w:hanging="2"/>
        <w:jc w:val="both"/>
        <w:rPr>
          <w:rFonts w:ascii="Century Gothic" w:eastAsia="Century Gothic" w:hAnsi="Century Gothic" w:cs="Century Gothic"/>
          <w:sz w:val="18"/>
          <w:szCs w:val="18"/>
        </w:rPr>
      </w:pPr>
    </w:p>
    <w:p w14:paraId="44F974CC" w14:textId="01EBF584"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14| </w:t>
      </w:r>
      <w:proofErr w:type="gramStart"/>
      <w:r>
        <w:rPr>
          <w:rFonts w:ascii="Century Gothic" w:eastAsia="Century Gothic" w:hAnsi="Century Gothic" w:cs="Century Gothic"/>
          <w:b/>
          <w:sz w:val="20"/>
          <w:szCs w:val="20"/>
        </w:rPr>
        <w:t xml:space="preserve">Miércoles </w:t>
      </w:r>
      <w:r w:rsidR="009612C5">
        <w:rPr>
          <w:rFonts w:ascii="Century Gothic" w:eastAsia="Century Gothic" w:hAnsi="Century Gothic" w:cs="Century Gothic"/>
          <w:b/>
          <w:sz w:val="20"/>
          <w:szCs w:val="20"/>
        </w:rPr>
        <w:t xml:space="preserve"> 17</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ROMA (</w:t>
      </w:r>
      <w:r w:rsidRPr="009612C5">
        <w:rPr>
          <w:rFonts w:ascii="Century Gothic" w:eastAsia="Century Gothic" w:hAnsi="Century Gothic" w:cs="Century Gothic"/>
          <w:b/>
          <w:sz w:val="20"/>
          <w:szCs w:val="20"/>
          <w:highlight w:val="yellow"/>
        </w:rPr>
        <w:t>AUDIENCIA PAPAL</w:t>
      </w:r>
      <w:r>
        <w:rPr>
          <w:rFonts w:ascii="Century Gothic" w:eastAsia="Century Gothic" w:hAnsi="Century Gothic" w:cs="Century Gothic"/>
          <w:b/>
          <w:sz w:val="20"/>
          <w:szCs w:val="20"/>
        </w:rPr>
        <w:t>)</w:t>
      </w:r>
    </w:p>
    <w:p w14:paraId="7DECAC03" w14:textId="77777777" w:rsidR="00AD2E59"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y salida hacia la Ciudad del Vaticano, para asistir a la audiencia del Santo Padre. (</w:t>
      </w:r>
      <w:r w:rsidRPr="009612C5">
        <w:rPr>
          <w:rFonts w:ascii="Century Gothic" w:eastAsia="Century Gothic" w:hAnsi="Century Gothic" w:cs="Century Gothic"/>
          <w:color w:val="FF0000"/>
          <w:sz w:val="18"/>
          <w:szCs w:val="18"/>
        </w:rPr>
        <w:t xml:space="preserve">siempre y cuando el </w:t>
      </w:r>
      <w:r w:rsidR="009612C5" w:rsidRPr="009612C5">
        <w:rPr>
          <w:rFonts w:ascii="Century Gothic" w:eastAsia="Century Gothic" w:hAnsi="Century Gothic" w:cs="Century Gothic"/>
          <w:color w:val="FF0000"/>
          <w:sz w:val="18"/>
          <w:szCs w:val="18"/>
        </w:rPr>
        <w:t>P</w:t>
      </w:r>
      <w:r w:rsidRPr="009612C5">
        <w:rPr>
          <w:rFonts w:ascii="Century Gothic" w:eastAsia="Century Gothic" w:hAnsi="Century Gothic" w:cs="Century Gothic"/>
          <w:color w:val="FF0000"/>
          <w:sz w:val="18"/>
          <w:szCs w:val="18"/>
        </w:rPr>
        <w:t>apa se encuentre en Roma</w:t>
      </w:r>
      <w:r>
        <w:rPr>
          <w:rFonts w:ascii="Century Gothic" w:eastAsia="Century Gothic" w:hAnsi="Century Gothic" w:cs="Century Gothic"/>
          <w:sz w:val="18"/>
          <w:szCs w:val="18"/>
        </w:rPr>
        <w:t xml:space="preserve">). A continuación, visita panorámica de la Ciudad Imperial, recorriendo los Foros Romanos, Coliseo, Arco de Constantino, Plaza de Venecia </w:t>
      </w:r>
    </w:p>
    <w:p w14:paraId="59BC9A82" w14:textId="77777777" w:rsidR="00AD2E59" w:rsidRDefault="00AD2E59">
      <w:pPr>
        <w:spacing w:after="0"/>
        <w:ind w:left="0" w:hanging="2"/>
        <w:jc w:val="both"/>
        <w:rPr>
          <w:rFonts w:ascii="Century Gothic" w:eastAsia="Century Gothic" w:hAnsi="Century Gothic" w:cs="Century Gothic"/>
          <w:sz w:val="18"/>
          <w:szCs w:val="18"/>
        </w:rPr>
      </w:pPr>
    </w:p>
    <w:p w14:paraId="5EF8FD64" w14:textId="77777777" w:rsidR="00AD2E59" w:rsidRDefault="00AD2E59">
      <w:pPr>
        <w:spacing w:after="0"/>
        <w:ind w:left="0" w:hanging="2"/>
        <w:jc w:val="both"/>
        <w:rPr>
          <w:rFonts w:ascii="Century Gothic" w:eastAsia="Century Gothic" w:hAnsi="Century Gothic" w:cs="Century Gothic"/>
          <w:sz w:val="18"/>
          <w:szCs w:val="18"/>
        </w:rPr>
      </w:pPr>
    </w:p>
    <w:p w14:paraId="42602B10" w14:textId="77777777" w:rsidR="00AD2E59" w:rsidRDefault="00AD2E59">
      <w:pPr>
        <w:spacing w:after="0"/>
        <w:ind w:left="0" w:hanging="2"/>
        <w:jc w:val="both"/>
        <w:rPr>
          <w:rFonts w:ascii="Century Gothic" w:eastAsia="Century Gothic" w:hAnsi="Century Gothic" w:cs="Century Gothic"/>
          <w:sz w:val="18"/>
          <w:szCs w:val="18"/>
        </w:rPr>
      </w:pPr>
    </w:p>
    <w:p w14:paraId="310297F8" w14:textId="111DE17D"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y Plaza de San Pedro en la Ciudad-Estado del Vaticano. Resto del día libre para visitar los famosos Museos Vaticanos y la obra cumbre de Miguel Ángel, la Capilla Sixtina. Alojamiento.</w:t>
      </w:r>
    </w:p>
    <w:p w14:paraId="4B8CC11C" w14:textId="77777777" w:rsidR="00C0552F" w:rsidRDefault="00C0552F">
      <w:pPr>
        <w:spacing w:after="0"/>
        <w:ind w:left="0" w:hanging="2"/>
        <w:jc w:val="both"/>
        <w:rPr>
          <w:rFonts w:ascii="Century Gothic" w:eastAsia="Century Gothic" w:hAnsi="Century Gothic" w:cs="Century Gothic"/>
          <w:sz w:val="18"/>
          <w:szCs w:val="18"/>
        </w:rPr>
      </w:pPr>
    </w:p>
    <w:p w14:paraId="71D93BF7" w14:textId="4CCBF6FF"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15| </w:t>
      </w:r>
      <w:proofErr w:type="gramStart"/>
      <w:r>
        <w:rPr>
          <w:rFonts w:ascii="Century Gothic" w:eastAsia="Century Gothic" w:hAnsi="Century Gothic" w:cs="Century Gothic"/>
          <w:b/>
          <w:sz w:val="20"/>
          <w:szCs w:val="20"/>
        </w:rPr>
        <w:t xml:space="preserve">Jueves </w:t>
      </w:r>
      <w:r w:rsidR="009612C5">
        <w:rPr>
          <w:rFonts w:ascii="Century Gothic" w:eastAsia="Century Gothic" w:hAnsi="Century Gothic" w:cs="Century Gothic"/>
          <w:b/>
          <w:sz w:val="20"/>
          <w:szCs w:val="20"/>
        </w:rPr>
        <w:t xml:space="preserve"> 18</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ROMA - PISA – NIZA</w:t>
      </w:r>
    </w:p>
    <w:p w14:paraId="180F17DC" w14:textId="6F5A8AE6"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Salida hacia Pisa. Parada en la Plaza de los Milagros para contemplar el bello conjunto monumental que forman la Catedral, Baptisterio y la famosa Torre Inclinada. Continuación a Niza, capital de la Costa Azul. Alojamiento. Sugerimos disfrutar el ambiente de esta cosmopolita ciudad, o participar en una excursión opcional a Mónaco, Montecarlo y su famoso casino.</w:t>
      </w:r>
    </w:p>
    <w:p w14:paraId="161309FF" w14:textId="77777777" w:rsidR="00C0552F" w:rsidRDefault="00C0552F">
      <w:pPr>
        <w:spacing w:after="0"/>
        <w:ind w:left="0" w:hanging="2"/>
        <w:jc w:val="both"/>
        <w:rPr>
          <w:rFonts w:ascii="Century Gothic" w:eastAsia="Century Gothic" w:hAnsi="Century Gothic" w:cs="Century Gothic"/>
          <w:sz w:val="18"/>
          <w:szCs w:val="18"/>
        </w:rPr>
      </w:pPr>
    </w:p>
    <w:p w14:paraId="73734284" w14:textId="3323A166"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16| </w:t>
      </w:r>
      <w:proofErr w:type="gramStart"/>
      <w:r>
        <w:rPr>
          <w:rFonts w:ascii="Century Gothic" w:eastAsia="Century Gothic" w:hAnsi="Century Gothic" w:cs="Century Gothic"/>
          <w:b/>
          <w:sz w:val="20"/>
          <w:szCs w:val="20"/>
        </w:rPr>
        <w:t xml:space="preserve">Viernes </w:t>
      </w:r>
      <w:r w:rsidR="009612C5">
        <w:rPr>
          <w:rFonts w:ascii="Century Gothic" w:eastAsia="Century Gothic" w:hAnsi="Century Gothic" w:cs="Century Gothic"/>
          <w:b/>
          <w:sz w:val="20"/>
          <w:szCs w:val="20"/>
        </w:rPr>
        <w:t xml:space="preserve"> 19</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NIZA - NIMES – BARCELONA</w:t>
      </w:r>
    </w:p>
    <w:p w14:paraId="27CBBBB7"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Breve recorrido panorámico de la ciudad para continuar hacia la ciudad de Nimes; tiempo libre para el almuerzo y continuación hacia la frontera española a través de la Provenza y sus magníficas autopistas. Llegada a Barcelona. Alojamiento.</w:t>
      </w:r>
    </w:p>
    <w:p w14:paraId="4DED1566" w14:textId="77777777" w:rsidR="00C0552F" w:rsidRDefault="00C0552F">
      <w:pPr>
        <w:spacing w:after="0"/>
        <w:ind w:left="0" w:hanging="2"/>
        <w:jc w:val="both"/>
        <w:rPr>
          <w:rFonts w:ascii="Century Gothic" w:eastAsia="Century Gothic" w:hAnsi="Century Gothic" w:cs="Century Gothic"/>
          <w:sz w:val="18"/>
          <w:szCs w:val="18"/>
        </w:rPr>
      </w:pPr>
    </w:p>
    <w:p w14:paraId="1B5AD38E" w14:textId="239B87B4"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17| </w:t>
      </w:r>
      <w:proofErr w:type="gramStart"/>
      <w:r>
        <w:rPr>
          <w:rFonts w:ascii="Century Gothic" w:eastAsia="Century Gothic" w:hAnsi="Century Gothic" w:cs="Century Gothic"/>
          <w:b/>
          <w:sz w:val="20"/>
          <w:szCs w:val="20"/>
        </w:rPr>
        <w:t xml:space="preserve">Sábado </w:t>
      </w:r>
      <w:r w:rsidR="009612C5">
        <w:rPr>
          <w:rFonts w:ascii="Century Gothic" w:eastAsia="Century Gothic" w:hAnsi="Century Gothic" w:cs="Century Gothic"/>
          <w:b/>
          <w:sz w:val="20"/>
          <w:szCs w:val="20"/>
        </w:rPr>
        <w:t xml:space="preserve"> 20</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BARCELONA</w:t>
      </w:r>
    </w:p>
    <w:p w14:paraId="0672BED7"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Por la mañana visita panorámica de la ciudad con guía local, incluyendo sus lugares más típicos y pintorescos. Tarde libre para seguir disfrutando de esta bella ciudad costera. Alojamiento</w:t>
      </w:r>
    </w:p>
    <w:p w14:paraId="7B0FDFD2" w14:textId="77777777" w:rsidR="00C0552F" w:rsidRDefault="00C0552F">
      <w:pPr>
        <w:spacing w:after="0"/>
        <w:ind w:left="0" w:hanging="2"/>
        <w:jc w:val="both"/>
        <w:rPr>
          <w:rFonts w:ascii="Century Gothic" w:eastAsia="Century Gothic" w:hAnsi="Century Gothic" w:cs="Century Gothic"/>
          <w:sz w:val="18"/>
          <w:szCs w:val="18"/>
        </w:rPr>
      </w:pPr>
    </w:p>
    <w:p w14:paraId="2B0A7174" w14:textId="0207E56E"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18| </w:t>
      </w:r>
      <w:proofErr w:type="gramStart"/>
      <w:r>
        <w:rPr>
          <w:rFonts w:ascii="Century Gothic" w:eastAsia="Century Gothic" w:hAnsi="Century Gothic" w:cs="Century Gothic"/>
          <w:b/>
          <w:sz w:val="20"/>
          <w:szCs w:val="20"/>
        </w:rPr>
        <w:t xml:space="preserve">Domingo </w:t>
      </w:r>
      <w:r w:rsidR="009612C5">
        <w:rPr>
          <w:rFonts w:ascii="Century Gothic" w:eastAsia="Century Gothic" w:hAnsi="Century Gothic" w:cs="Century Gothic"/>
          <w:b/>
          <w:sz w:val="20"/>
          <w:szCs w:val="20"/>
        </w:rPr>
        <w:t xml:space="preserve"> 21</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BARCELONA - ZARAGOZA – MADRID</w:t>
      </w:r>
    </w:p>
    <w:p w14:paraId="4AAF33D9"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mañana libre para pasear en el barrio Gótico de la ciudad Condal, a la hora indicada salida hacia Zaragoza. Tiempo libre para poder visitar la Basílica de la Virgen del Pilar, patrona de la Hispanidad y recorrer su casco antiguo. Por la tarde, continuación a Madrid en tren o autocar. Alojamiento.</w:t>
      </w:r>
    </w:p>
    <w:p w14:paraId="3E64FB53" w14:textId="77777777" w:rsidR="00C0552F" w:rsidRDefault="00C0552F">
      <w:pPr>
        <w:spacing w:after="0"/>
        <w:ind w:left="0" w:hanging="2"/>
        <w:jc w:val="both"/>
        <w:rPr>
          <w:rFonts w:ascii="Century Gothic" w:eastAsia="Century Gothic" w:hAnsi="Century Gothic" w:cs="Century Gothic"/>
          <w:sz w:val="18"/>
          <w:szCs w:val="18"/>
        </w:rPr>
      </w:pPr>
    </w:p>
    <w:p w14:paraId="430A83C8" w14:textId="2AFF82BC" w:rsidR="00C0552F" w:rsidRDefault="00000000">
      <w:pPr>
        <w:spacing w:after="0"/>
        <w:ind w:left="0" w:hanging="2"/>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DIA 19| </w:t>
      </w:r>
      <w:proofErr w:type="gramStart"/>
      <w:r>
        <w:rPr>
          <w:rFonts w:ascii="Century Gothic" w:eastAsia="Century Gothic" w:hAnsi="Century Gothic" w:cs="Century Gothic"/>
          <w:b/>
          <w:sz w:val="20"/>
          <w:szCs w:val="20"/>
        </w:rPr>
        <w:t xml:space="preserve">Lunes </w:t>
      </w:r>
      <w:r w:rsidR="009612C5">
        <w:rPr>
          <w:rFonts w:ascii="Century Gothic" w:eastAsia="Century Gothic" w:hAnsi="Century Gothic" w:cs="Century Gothic"/>
          <w:b/>
          <w:sz w:val="20"/>
          <w:szCs w:val="20"/>
        </w:rPr>
        <w:t xml:space="preserve"> 22</w:t>
      </w:r>
      <w:proofErr w:type="gramEnd"/>
      <w:r>
        <w:rPr>
          <w:rFonts w:ascii="Century Gothic" w:eastAsia="Century Gothic" w:hAnsi="Century Gothic" w:cs="Century Gothic"/>
          <w:b/>
          <w:sz w:val="20"/>
          <w:szCs w:val="20"/>
        </w:rPr>
        <w:t xml:space="preserve"> Setiembre 202</w:t>
      </w:r>
      <w:r w:rsidR="009612C5">
        <w:rPr>
          <w:rFonts w:ascii="Century Gothic" w:eastAsia="Century Gothic" w:hAnsi="Century Gothic" w:cs="Century Gothic"/>
          <w:b/>
          <w:sz w:val="20"/>
          <w:szCs w:val="20"/>
        </w:rPr>
        <w:t>5</w:t>
      </w:r>
      <w:r>
        <w:rPr>
          <w:rFonts w:ascii="Century Gothic" w:eastAsia="Century Gothic" w:hAnsi="Century Gothic" w:cs="Century Gothic"/>
          <w:b/>
          <w:sz w:val="20"/>
          <w:szCs w:val="20"/>
        </w:rPr>
        <w:t>: MADRID</w:t>
      </w:r>
    </w:p>
    <w:p w14:paraId="056E6754"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Desayuno.  A hora oportuna traslado al aeropuerto para tomar su vuelo intercontinental hacia Lima.</w:t>
      </w:r>
    </w:p>
    <w:p w14:paraId="777EA28E" w14:textId="77777777" w:rsidR="00C0552F" w:rsidRDefault="00C0552F" w:rsidP="00C12F25">
      <w:pPr>
        <w:spacing w:after="0"/>
        <w:ind w:leftChars="0" w:left="0" w:firstLineChars="0" w:firstLine="0"/>
        <w:jc w:val="both"/>
        <w:rPr>
          <w:rFonts w:ascii="Century Gothic" w:eastAsia="Century Gothic" w:hAnsi="Century Gothic" w:cs="Century Gothic"/>
          <w:sz w:val="18"/>
          <w:szCs w:val="18"/>
        </w:rPr>
      </w:pPr>
    </w:p>
    <w:p w14:paraId="502F25C2" w14:textId="77777777" w:rsidR="00C0552F" w:rsidRDefault="00000000">
      <w:pPr>
        <w:spacing w:after="0"/>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FIN DEL VIAJE.</w:t>
      </w:r>
    </w:p>
    <w:p w14:paraId="3BC86D33" w14:textId="77777777" w:rsidR="00C0552F" w:rsidRDefault="00C0552F" w:rsidP="00C12F25">
      <w:pPr>
        <w:spacing w:after="0"/>
        <w:ind w:leftChars="0" w:left="0" w:firstLineChars="0" w:firstLine="0"/>
        <w:jc w:val="both"/>
      </w:pPr>
    </w:p>
    <w:tbl>
      <w:tblPr>
        <w:tblStyle w:val="a5"/>
        <w:tblW w:w="8970" w:type="dxa"/>
        <w:tblInd w:w="-142" w:type="dxa"/>
        <w:tblLayout w:type="fixed"/>
        <w:tblLook w:val="0000" w:firstRow="0" w:lastRow="0" w:firstColumn="0" w:lastColumn="0" w:noHBand="0" w:noVBand="0"/>
      </w:tblPr>
      <w:tblGrid>
        <w:gridCol w:w="3403"/>
        <w:gridCol w:w="2976"/>
        <w:gridCol w:w="2591"/>
      </w:tblGrid>
      <w:tr w:rsidR="00C0552F" w14:paraId="39C94F4B" w14:textId="77777777">
        <w:trPr>
          <w:trHeight w:val="231"/>
        </w:trPr>
        <w:tc>
          <w:tcPr>
            <w:tcW w:w="8970" w:type="dxa"/>
            <w:gridSpan w:val="3"/>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131222AF" w14:textId="77777777" w:rsidR="00C0552F" w:rsidRDefault="00000000">
            <w:pPr>
              <w:spacing w:after="0" w:line="240" w:lineRule="auto"/>
              <w:ind w:left="0" w:hanging="2"/>
              <w:jc w:val="center"/>
              <w:rPr>
                <w:rFonts w:ascii="Century Gothic" w:eastAsia="Century Gothic" w:hAnsi="Century Gothic" w:cs="Century Gothic"/>
                <w:sz w:val="24"/>
                <w:szCs w:val="24"/>
              </w:rPr>
            </w:pPr>
            <w:r>
              <w:rPr>
                <w:rFonts w:ascii="Century Gothic" w:eastAsia="Century Gothic" w:hAnsi="Century Gothic" w:cs="Century Gothic"/>
                <w:b/>
                <w:color w:val="990000"/>
              </w:rPr>
              <w:t>PRECIOS POR PERSONA EN DÓLARES AMERICANOS</w:t>
            </w:r>
          </w:p>
        </w:tc>
      </w:tr>
      <w:tr w:rsidR="00C0552F" w14:paraId="427CF5D9" w14:textId="77777777">
        <w:trPr>
          <w:trHeight w:val="209"/>
        </w:trPr>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3C12A" w14:textId="0E24B723" w:rsidR="00C0552F" w:rsidRDefault="009612C5">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HAB. SIMPLE</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66F0D" w14:textId="200B95E1" w:rsidR="00C0552F" w:rsidRPr="009612C5" w:rsidRDefault="00000000">
            <w:pPr>
              <w:spacing w:after="0" w:line="240" w:lineRule="auto"/>
              <w:ind w:left="1" w:hanging="3"/>
              <w:jc w:val="center"/>
              <w:rPr>
                <w:rFonts w:ascii="Century Gothic" w:eastAsia="Century Gothic" w:hAnsi="Century Gothic" w:cs="Century Gothic"/>
                <w:color w:val="FF0000"/>
                <w:sz w:val="28"/>
                <w:szCs w:val="28"/>
              </w:rPr>
            </w:pPr>
            <w:r w:rsidRPr="009612C5">
              <w:rPr>
                <w:rFonts w:ascii="Century Gothic" w:eastAsia="Century Gothic" w:hAnsi="Century Gothic" w:cs="Century Gothic"/>
                <w:sz w:val="28"/>
                <w:szCs w:val="28"/>
              </w:rPr>
              <w:t xml:space="preserve">US$   </w:t>
            </w:r>
            <w:r w:rsidR="00D52F3C">
              <w:rPr>
                <w:rFonts w:ascii="Century Gothic" w:eastAsia="Century Gothic" w:hAnsi="Century Gothic" w:cs="Century Gothic"/>
                <w:sz w:val="28"/>
                <w:szCs w:val="28"/>
              </w:rPr>
              <w:t>4</w:t>
            </w:r>
            <w:r w:rsidR="000150F0">
              <w:rPr>
                <w:rFonts w:ascii="Century Gothic" w:eastAsia="Century Gothic" w:hAnsi="Century Gothic" w:cs="Century Gothic"/>
                <w:sz w:val="28"/>
                <w:szCs w:val="28"/>
              </w:rPr>
              <w:t>9</w:t>
            </w:r>
            <w:r w:rsidRPr="009612C5">
              <w:rPr>
                <w:rFonts w:ascii="Century Gothic" w:eastAsia="Century Gothic" w:hAnsi="Century Gothic" w:cs="Century Gothic"/>
                <w:sz w:val="28"/>
                <w:szCs w:val="28"/>
              </w:rPr>
              <w:t>50</w:t>
            </w:r>
          </w:p>
        </w:tc>
        <w:tc>
          <w:tcPr>
            <w:tcW w:w="2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F3D3C" w14:textId="41A4B7DE" w:rsidR="00C0552F" w:rsidRPr="009612C5" w:rsidRDefault="00000000">
            <w:pPr>
              <w:spacing w:after="0" w:line="240" w:lineRule="auto"/>
              <w:ind w:left="1" w:hanging="3"/>
              <w:jc w:val="center"/>
              <w:rPr>
                <w:rFonts w:ascii="Century Gothic" w:eastAsia="Century Gothic" w:hAnsi="Century Gothic" w:cs="Century Gothic"/>
                <w:color w:val="000000"/>
                <w:sz w:val="28"/>
                <w:szCs w:val="28"/>
              </w:rPr>
            </w:pPr>
            <w:r w:rsidRPr="009612C5">
              <w:rPr>
                <w:rFonts w:ascii="Century Gothic" w:eastAsia="Century Gothic" w:hAnsi="Century Gothic" w:cs="Century Gothic"/>
                <w:sz w:val="28"/>
                <w:szCs w:val="28"/>
              </w:rPr>
              <w:t xml:space="preserve"> S/.  </w:t>
            </w:r>
            <w:r w:rsidR="00D52F3C">
              <w:rPr>
                <w:rFonts w:ascii="Century Gothic" w:eastAsia="Century Gothic" w:hAnsi="Century Gothic" w:cs="Century Gothic"/>
                <w:sz w:val="28"/>
                <w:szCs w:val="28"/>
              </w:rPr>
              <w:t>19</w:t>
            </w:r>
            <w:r w:rsidRPr="009612C5">
              <w:rPr>
                <w:rFonts w:ascii="Century Gothic" w:eastAsia="Century Gothic" w:hAnsi="Century Gothic" w:cs="Century Gothic"/>
                <w:sz w:val="28"/>
                <w:szCs w:val="28"/>
              </w:rPr>
              <w:t>,</w:t>
            </w:r>
            <w:r w:rsidR="000150F0">
              <w:rPr>
                <w:rFonts w:ascii="Century Gothic" w:eastAsia="Century Gothic" w:hAnsi="Century Gothic" w:cs="Century Gothic"/>
                <w:sz w:val="28"/>
                <w:szCs w:val="28"/>
              </w:rPr>
              <w:t>8</w:t>
            </w:r>
            <w:r w:rsidR="00D52F3C">
              <w:rPr>
                <w:rFonts w:ascii="Century Gothic" w:eastAsia="Century Gothic" w:hAnsi="Century Gothic" w:cs="Century Gothic"/>
                <w:sz w:val="28"/>
                <w:szCs w:val="28"/>
              </w:rPr>
              <w:t>00</w:t>
            </w:r>
            <w:r w:rsidRPr="009612C5">
              <w:rPr>
                <w:rFonts w:ascii="Century Gothic" w:eastAsia="Century Gothic" w:hAnsi="Century Gothic" w:cs="Century Gothic"/>
                <w:sz w:val="28"/>
                <w:szCs w:val="28"/>
              </w:rPr>
              <w:t>.00</w:t>
            </w:r>
          </w:p>
        </w:tc>
      </w:tr>
      <w:tr w:rsidR="00C0552F" w14:paraId="270A43A3" w14:textId="77777777">
        <w:trPr>
          <w:trHeight w:val="131"/>
        </w:trPr>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05182" w14:textId="4C5070FC" w:rsidR="00C0552F" w:rsidRDefault="009612C5">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HAB. DOBLE</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3D399" w14:textId="77777777" w:rsidR="00C0552F" w:rsidRPr="009612C5" w:rsidRDefault="00000000">
            <w:pPr>
              <w:spacing w:after="0" w:line="240" w:lineRule="auto"/>
              <w:ind w:left="1" w:hanging="3"/>
              <w:jc w:val="center"/>
              <w:rPr>
                <w:rFonts w:ascii="Century Gothic" w:eastAsia="Century Gothic" w:hAnsi="Century Gothic" w:cs="Century Gothic"/>
                <w:color w:val="FF0000"/>
                <w:sz w:val="28"/>
                <w:szCs w:val="28"/>
                <w:highlight w:val="yellow"/>
              </w:rPr>
            </w:pPr>
            <w:r w:rsidRPr="009612C5">
              <w:rPr>
                <w:rFonts w:ascii="Century Gothic" w:eastAsia="Century Gothic" w:hAnsi="Century Gothic" w:cs="Century Gothic"/>
                <w:b/>
                <w:sz w:val="28"/>
                <w:szCs w:val="28"/>
                <w:highlight w:val="yellow"/>
              </w:rPr>
              <w:t>US$   3850</w:t>
            </w:r>
          </w:p>
        </w:tc>
        <w:tc>
          <w:tcPr>
            <w:tcW w:w="2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97997" w14:textId="62F03E50" w:rsidR="00C0552F" w:rsidRPr="009612C5" w:rsidRDefault="00000000">
            <w:pPr>
              <w:spacing w:after="0" w:line="240" w:lineRule="auto"/>
              <w:ind w:left="1" w:hanging="3"/>
              <w:jc w:val="center"/>
              <w:rPr>
                <w:rFonts w:ascii="Century Gothic" w:eastAsia="Century Gothic" w:hAnsi="Century Gothic" w:cs="Century Gothic"/>
                <w:color w:val="000000"/>
                <w:sz w:val="28"/>
                <w:szCs w:val="28"/>
              </w:rPr>
            </w:pPr>
            <w:r w:rsidRPr="009612C5">
              <w:rPr>
                <w:rFonts w:ascii="Century Gothic" w:eastAsia="Century Gothic" w:hAnsi="Century Gothic" w:cs="Century Gothic"/>
                <w:b/>
                <w:sz w:val="28"/>
                <w:szCs w:val="28"/>
                <w:highlight w:val="yellow"/>
              </w:rPr>
              <w:t>S/.  15,</w:t>
            </w:r>
            <w:r w:rsidR="009C5435">
              <w:rPr>
                <w:rFonts w:ascii="Century Gothic" w:eastAsia="Century Gothic" w:hAnsi="Century Gothic" w:cs="Century Gothic"/>
                <w:b/>
                <w:sz w:val="28"/>
                <w:szCs w:val="28"/>
                <w:highlight w:val="yellow"/>
              </w:rPr>
              <w:t>785</w:t>
            </w:r>
            <w:r w:rsidRPr="009612C5">
              <w:rPr>
                <w:rFonts w:ascii="Century Gothic" w:eastAsia="Century Gothic" w:hAnsi="Century Gothic" w:cs="Century Gothic"/>
                <w:b/>
                <w:sz w:val="28"/>
                <w:szCs w:val="28"/>
                <w:highlight w:val="yellow"/>
              </w:rPr>
              <w:t>.00</w:t>
            </w:r>
          </w:p>
        </w:tc>
      </w:tr>
      <w:tr w:rsidR="00C0552F" w14:paraId="789B700C" w14:textId="77777777">
        <w:trPr>
          <w:trHeight w:val="68"/>
        </w:trPr>
        <w:tc>
          <w:tcPr>
            <w:tcW w:w="34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19D61" w14:textId="6025A24A" w:rsidR="00C0552F" w:rsidRDefault="009612C5">
            <w:pPr>
              <w:spacing w:after="0" w:line="240" w:lineRule="auto"/>
              <w:ind w:left="0" w:hanging="2"/>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HAB. TRIPLE</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F71EC" w14:textId="77777777" w:rsidR="00C0552F" w:rsidRPr="009612C5" w:rsidRDefault="00000000">
            <w:pPr>
              <w:spacing w:after="0" w:line="240" w:lineRule="auto"/>
              <w:ind w:left="1" w:hanging="3"/>
              <w:jc w:val="center"/>
              <w:rPr>
                <w:rFonts w:ascii="Century Gothic" w:eastAsia="Century Gothic" w:hAnsi="Century Gothic" w:cs="Century Gothic"/>
                <w:sz w:val="28"/>
                <w:szCs w:val="28"/>
              </w:rPr>
            </w:pPr>
            <w:r w:rsidRPr="009612C5">
              <w:rPr>
                <w:rFonts w:ascii="Century Gothic" w:eastAsia="Century Gothic" w:hAnsi="Century Gothic" w:cs="Century Gothic"/>
                <w:sz w:val="28"/>
                <w:szCs w:val="28"/>
              </w:rPr>
              <w:t>US$   3850</w:t>
            </w:r>
          </w:p>
        </w:tc>
        <w:tc>
          <w:tcPr>
            <w:tcW w:w="2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242DA" w14:textId="64C48ABF" w:rsidR="00C0552F" w:rsidRPr="009612C5" w:rsidRDefault="00000000">
            <w:pPr>
              <w:spacing w:after="0" w:line="240" w:lineRule="auto"/>
              <w:ind w:left="1" w:hanging="3"/>
              <w:jc w:val="center"/>
              <w:rPr>
                <w:rFonts w:ascii="Century Gothic" w:eastAsia="Century Gothic" w:hAnsi="Century Gothic" w:cs="Century Gothic"/>
                <w:color w:val="000000"/>
                <w:sz w:val="28"/>
                <w:szCs w:val="28"/>
              </w:rPr>
            </w:pPr>
            <w:r w:rsidRPr="009612C5">
              <w:rPr>
                <w:rFonts w:ascii="Century Gothic" w:eastAsia="Century Gothic" w:hAnsi="Century Gothic" w:cs="Century Gothic"/>
                <w:sz w:val="28"/>
                <w:szCs w:val="28"/>
              </w:rPr>
              <w:t>S/.  15,</w:t>
            </w:r>
            <w:r w:rsidR="009C5435">
              <w:rPr>
                <w:rFonts w:ascii="Century Gothic" w:eastAsia="Century Gothic" w:hAnsi="Century Gothic" w:cs="Century Gothic"/>
                <w:sz w:val="28"/>
                <w:szCs w:val="28"/>
              </w:rPr>
              <w:t>785</w:t>
            </w:r>
            <w:r w:rsidRPr="009612C5">
              <w:rPr>
                <w:rFonts w:ascii="Century Gothic" w:eastAsia="Century Gothic" w:hAnsi="Century Gothic" w:cs="Century Gothic"/>
                <w:sz w:val="28"/>
                <w:szCs w:val="28"/>
              </w:rPr>
              <w:t>.00</w:t>
            </w:r>
          </w:p>
        </w:tc>
      </w:tr>
      <w:tr w:rsidR="00C0552F" w14:paraId="3947D60A" w14:textId="77777777">
        <w:trPr>
          <w:trHeight w:val="20"/>
        </w:trPr>
        <w:tc>
          <w:tcPr>
            <w:tcW w:w="8970" w:type="dxa"/>
            <w:gridSpan w:val="3"/>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14:paraId="7E2667CE" w14:textId="26DCF325" w:rsidR="00C0552F" w:rsidRDefault="00000000">
            <w:pPr>
              <w:spacing w:after="0" w:line="240" w:lineRule="auto"/>
              <w:ind w:left="0" w:hanging="2"/>
              <w:jc w:val="center"/>
              <w:rPr>
                <w:rFonts w:ascii="Century Gothic" w:eastAsia="Century Gothic" w:hAnsi="Century Gothic" w:cs="Century Gothic"/>
                <w:color w:val="C00000"/>
                <w:sz w:val="18"/>
                <w:szCs w:val="18"/>
              </w:rPr>
            </w:pPr>
            <w:r>
              <w:rPr>
                <w:rFonts w:ascii="Century Gothic" w:eastAsia="Century Gothic" w:hAnsi="Century Gothic" w:cs="Century Gothic"/>
                <w:b/>
                <w:i/>
                <w:color w:val="C00000"/>
                <w:sz w:val="18"/>
                <w:szCs w:val="18"/>
              </w:rPr>
              <w:t>Comisión fija: US$   2</w:t>
            </w:r>
            <w:r w:rsidR="009612C5">
              <w:rPr>
                <w:rFonts w:ascii="Century Gothic" w:eastAsia="Century Gothic" w:hAnsi="Century Gothic" w:cs="Century Gothic"/>
                <w:b/>
                <w:i/>
                <w:color w:val="C00000"/>
                <w:sz w:val="18"/>
                <w:szCs w:val="18"/>
              </w:rPr>
              <w:t>7</w:t>
            </w:r>
            <w:r>
              <w:rPr>
                <w:rFonts w:ascii="Century Gothic" w:eastAsia="Century Gothic" w:hAnsi="Century Gothic" w:cs="Century Gothic"/>
                <w:b/>
                <w:i/>
                <w:color w:val="C00000"/>
                <w:sz w:val="18"/>
                <w:szCs w:val="18"/>
              </w:rPr>
              <w:t>0.00 por persona ADULTA + US$ 30.00 incentivo por pasajero ADULTO</w:t>
            </w:r>
          </w:p>
          <w:p w14:paraId="226935F6" w14:textId="5F25B613" w:rsidR="00C0552F" w:rsidRDefault="00000000">
            <w:pPr>
              <w:spacing w:after="0" w:line="240" w:lineRule="auto"/>
              <w:ind w:left="0" w:hanging="2"/>
              <w:jc w:val="center"/>
              <w:rPr>
                <w:rFonts w:ascii="Century Gothic" w:eastAsia="Century Gothic" w:hAnsi="Century Gothic" w:cs="Century Gothic"/>
                <w:color w:val="990000"/>
                <w:sz w:val="18"/>
                <w:szCs w:val="18"/>
              </w:rPr>
            </w:pPr>
            <w:r>
              <w:rPr>
                <w:rFonts w:ascii="Century Gothic" w:eastAsia="Century Gothic" w:hAnsi="Century Gothic" w:cs="Century Gothic"/>
                <w:i/>
                <w:color w:val="C00000"/>
                <w:sz w:val="18"/>
                <w:szCs w:val="18"/>
              </w:rPr>
              <w:t xml:space="preserve">Tipo de cambio al </w:t>
            </w:r>
            <w:r w:rsidR="009612C5">
              <w:rPr>
                <w:rFonts w:ascii="Century Gothic" w:eastAsia="Century Gothic" w:hAnsi="Century Gothic" w:cs="Century Gothic"/>
                <w:i/>
                <w:color w:val="C00000"/>
                <w:sz w:val="18"/>
                <w:szCs w:val="18"/>
              </w:rPr>
              <w:t xml:space="preserve">  </w:t>
            </w:r>
            <w:proofErr w:type="gramStart"/>
            <w:r w:rsidR="009612C5">
              <w:rPr>
                <w:rFonts w:ascii="Century Gothic" w:eastAsia="Century Gothic" w:hAnsi="Century Gothic" w:cs="Century Gothic"/>
                <w:i/>
                <w:color w:val="C00000"/>
                <w:sz w:val="18"/>
                <w:szCs w:val="18"/>
              </w:rPr>
              <w:t>11</w:t>
            </w:r>
            <w:r>
              <w:rPr>
                <w:rFonts w:ascii="Century Gothic" w:eastAsia="Century Gothic" w:hAnsi="Century Gothic" w:cs="Century Gothic"/>
                <w:i/>
                <w:color w:val="C00000"/>
                <w:sz w:val="18"/>
                <w:szCs w:val="18"/>
              </w:rPr>
              <w:t xml:space="preserve"> </w:t>
            </w:r>
            <w:r w:rsidR="009612C5">
              <w:rPr>
                <w:rFonts w:ascii="Century Gothic" w:eastAsia="Century Gothic" w:hAnsi="Century Gothic" w:cs="Century Gothic"/>
                <w:i/>
                <w:color w:val="C00000"/>
                <w:sz w:val="18"/>
                <w:szCs w:val="18"/>
              </w:rPr>
              <w:t xml:space="preserve"> N</w:t>
            </w:r>
            <w:r>
              <w:rPr>
                <w:rFonts w:ascii="Century Gothic" w:eastAsia="Century Gothic" w:hAnsi="Century Gothic" w:cs="Century Gothic"/>
                <w:i/>
                <w:color w:val="C00000"/>
                <w:sz w:val="18"/>
                <w:szCs w:val="18"/>
              </w:rPr>
              <w:t>oviembre</w:t>
            </w:r>
            <w:proofErr w:type="gramEnd"/>
            <w:r>
              <w:rPr>
                <w:rFonts w:ascii="Century Gothic" w:eastAsia="Century Gothic" w:hAnsi="Century Gothic" w:cs="Century Gothic"/>
                <w:i/>
                <w:color w:val="C00000"/>
                <w:sz w:val="18"/>
                <w:szCs w:val="18"/>
              </w:rPr>
              <w:t xml:space="preserve"> 202</w:t>
            </w:r>
            <w:r w:rsidR="009612C5">
              <w:rPr>
                <w:rFonts w:ascii="Century Gothic" w:eastAsia="Century Gothic" w:hAnsi="Century Gothic" w:cs="Century Gothic"/>
                <w:i/>
                <w:color w:val="C00000"/>
                <w:sz w:val="18"/>
                <w:szCs w:val="18"/>
              </w:rPr>
              <w:t>4</w:t>
            </w:r>
            <w:r>
              <w:rPr>
                <w:rFonts w:ascii="Century Gothic" w:eastAsia="Century Gothic" w:hAnsi="Century Gothic" w:cs="Century Gothic"/>
                <w:i/>
                <w:color w:val="C00000"/>
                <w:sz w:val="18"/>
                <w:szCs w:val="18"/>
              </w:rPr>
              <w:t>.    US$   1.00 = S/. 4.00</w:t>
            </w:r>
            <w:r>
              <w:rPr>
                <w:rFonts w:ascii="Century Gothic" w:eastAsia="Century Gothic" w:hAnsi="Century Gothic" w:cs="Century Gothic"/>
                <w:i/>
                <w:color w:val="C00000"/>
                <w:sz w:val="18"/>
                <w:szCs w:val="18"/>
              </w:rPr>
              <w:br/>
            </w:r>
            <w:r>
              <w:rPr>
                <w:rFonts w:ascii="Century Gothic" w:eastAsia="Century Gothic" w:hAnsi="Century Gothic" w:cs="Century Gothic"/>
                <w:i/>
                <w:color w:val="990000"/>
                <w:sz w:val="18"/>
                <w:szCs w:val="18"/>
              </w:rPr>
              <w:t>Tarifas por tipo de cambio puede variar sin previo aviso</w:t>
            </w:r>
          </w:p>
        </w:tc>
      </w:tr>
    </w:tbl>
    <w:p w14:paraId="3CB3F158" w14:textId="77777777" w:rsidR="00C0552F" w:rsidRPr="00AD2E59" w:rsidRDefault="00000000" w:rsidP="00AD2E59">
      <w:pPr>
        <w:pStyle w:val="Prrafodelista"/>
        <w:numPr>
          <w:ilvl w:val="0"/>
          <w:numId w:val="15"/>
        </w:numPr>
        <w:spacing w:after="0"/>
        <w:ind w:leftChars="0" w:firstLineChars="0"/>
        <w:jc w:val="center"/>
        <w:rPr>
          <w:b/>
          <w:color w:val="BC0000"/>
          <w:sz w:val="18"/>
          <w:szCs w:val="18"/>
        </w:rPr>
      </w:pPr>
      <w:r w:rsidRPr="00AD2E59">
        <w:rPr>
          <w:b/>
          <w:color w:val="BC0000"/>
          <w:sz w:val="18"/>
          <w:szCs w:val="18"/>
        </w:rPr>
        <w:t>En caso de cancelación dentro de los 45 días previos al viaje, se facturará el 100% de gastos.</w:t>
      </w:r>
    </w:p>
    <w:p w14:paraId="5E3EA02C" w14:textId="77777777" w:rsidR="00C0552F" w:rsidRPr="00AD2E59" w:rsidRDefault="00000000" w:rsidP="00AD2E59">
      <w:pPr>
        <w:pStyle w:val="Prrafodelista"/>
        <w:numPr>
          <w:ilvl w:val="0"/>
          <w:numId w:val="15"/>
        </w:numPr>
        <w:spacing w:after="0"/>
        <w:ind w:leftChars="0" w:firstLineChars="0"/>
        <w:jc w:val="center"/>
        <w:rPr>
          <w:b/>
          <w:color w:val="BC0000"/>
          <w:sz w:val="18"/>
          <w:szCs w:val="18"/>
        </w:rPr>
      </w:pPr>
      <w:r w:rsidRPr="00AD2E59">
        <w:rPr>
          <w:b/>
          <w:color w:val="BC0000"/>
          <w:sz w:val="18"/>
          <w:szCs w:val="18"/>
        </w:rPr>
        <w:t>Previo a los 45 días antes del viaje, se aceptarán anulaciones únicamente con sustento y/o documentación válida en base a los acuerdos comerciales con los socios estratégicos involucrados.</w:t>
      </w:r>
    </w:p>
    <w:p w14:paraId="2393A4B5" w14:textId="77777777" w:rsidR="00C0552F" w:rsidRPr="00AD2E59" w:rsidRDefault="00000000" w:rsidP="00AD2E59">
      <w:pPr>
        <w:pStyle w:val="Prrafodelista"/>
        <w:numPr>
          <w:ilvl w:val="0"/>
          <w:numId w:val="15"/>
        </w:numPr>
        <w:spacing w:after="0"/>
        <w:ind w:leftChars="0" w:firstLineChars="0"/>
        <w:jc w:val="center"/>
        <w:rPr>
          <w:b/>
          <w:color w:val="BC0000"/>
          <w:sz w:val="18"/>
          <w:szCs w:val="18"/>
        </w:rPr>
      </w:pPr>
      <w:r w:rsidRPr="00AD2E59">
        <w:rPr>
          <w:b/>
          <w:color w:val="BC0000"/>
          <w:sz w:val="18"/>
          <w:szCs w:val="18"/>
        </w:rPr>
        <w:t>Los PREPAGOS NO son REEMBOLSABLES bajo ninguna razón, motivo o circunstancia.</w:t>
      </w:r>
    </w:p>
    <w:p w14:paraId="2603DFE5" w14:textId="77777777" w:rsidR="00C0552F" w:rsidRDefault="00C0552F" w:rsidP="00C12F25">
      <w:pPr>
        <w:spacing w:after="0"/>
        <w:ind w:leftChars="0" w:left="0" w:firstLineChars="0" w:firstLine="0"/>
      </w:pPr>
    </w:p>
    <w:p w14:paraId="4C415561" w14:textId="77777777" w:rsidR="00AD2E59" w:rsidRDefault="00AD2E59">
      <w:pPr>
        <w:spacing w:after="0"/>
        <w:ind w:left="0" w:hanging="2"/>
        <w:rPr>
          <w:rFonts w:ascii="Century Gothic" w:eastAsia="Century Gothic" w:hAnsi="Century Gothic" w:cs="Century Gothic"/>
          <w:b/>
          <w:sz w:val="20"/>
          <w:szCs w:val="20"/>
          <w:u w:val="single"/>
        </w:rPr>
      </w:pPr>
    </w:p>
    <w:p w14:paraId="09EFAE62" w14:textId="77777777" w:rsidR="00AD2E59" w:rsidRDefault="00AD2E59">
      <w:pPr>
        <w:spacing w:after="0"/>
        <w:ind w:left="0" w:hanging="2"/>
        <w:rPr>
          <w:rFonts w:ascii="Century Gothic" w:eastAsia="Century Gothic" w:hAnsi="Century Gothic" w:cs="Century Gothic"/>
          <w:b/>
          <w:sz w:val="20"/>
          <w:szCs w:val="20"/>
          <w:u w:val="single"/>
        </w:rPr>
      </w:pPr>
    </w:p>
    <w:p w14:paraId="16605CB1" w14:textId="77777777" w:rsidR="00AD2E59" w:rsidRDefault="00AD2E59">
      <w:pPr>
        <w:spacing w:after="0"/>
        <w:ind w:left="0" w:hanging="2"/>
        <w:rPr>
          <w:rFonts w:ascii="Century Gothic" w:eastAsia="Century Gothic" w:hAnsi="Century Gothic" w:cs="Century Gothic"/>
          <w:b/>
          <w:sz w:val="20"/>
          <w:szCs w:val="20"/>
          <w:u w:val="single"/>
        </w:rPr>
      </w:pPr>
    </w:p>
    <w:p w14:paraId="71168778" w14:textId="77777777" w:rsidR="00AD2E59" w:rsidRDefault="00AD2E59">
      <w:pPr>
        <w:spacing w:after="0"/>
        <w:ind w:left="0" w:hanging="2"/>
        <w:rPr>
          <w:rFonts w:ascii="Century Gothic" w:eastAsia="Century Gothic" w:hAnsi="Century Gothic" w:cs="Century Gothic"/>
          <w:b/>
          <w:sz w:val="20"/>
          <w:szCs w:val="20"/>
          <w:u w:val="single"/>
        </w:rPr>
      </w:pPr>
    </w:p>
    <w:p w14:paraId="311E337B" w14:textId="77777777" w:rsidR="00AD2E59" w:rsidRDefault="00AD2E59">
      <w:pPr>
        <w:spacing w:after="0"/>
        <w:ind w:left="0" w:hanging="2"/>
        <w:rPr>
          <w:rFonts w:ascii="Century Gothic" w:eastAsia="Century Gothic" w:hAnsi="Century Gothic" w:cs="Century Gothic"/>
          <w:b/>
          <w:sz w:val="20"/>
          <w:szCs w:val="20"/>
          <w:u w:val="single"/>
        </w:rPr>
      </w:pPr>
    </w:p>
    <w:p w14:paraId="7DB121D0" w14:textId="0857F352" w:rsidR="00C0552F" w:rsidRDefault="00000000">
      <w:pPr>
        <w:spacing w:after="0"/>
        <w:ind w:left="0" w:hanging="2"/>
        <w:rPr>
          <w:rFonts w:ascii="Century Gothic" w:eastAsia="Century Gothic" w:hAnsi="Century Gothic" w:cs="Century Gothic"/>
          <w:sz w:val="20"/>
          <w:szCs w:val="20"/>
          <w:u w:val="single"/>
        </w:rPr>
      </w:pPr>
      <w:r>
        <w:rPr>
          <w:rFonts w:ascii="Century Gothic" w:eastAsia="Century Gothic" w:hAnsi="Century Gothic" w:cs="Century Gothic"/>
          <w:b/>
          <w:sz w:val="20"/>
          <w:szCs w:val="20"/>
          <w:u w:val="single"/>
        </w:rPr>
        <w:t>EXCURSIONES OPCIONALES:</w:t>
      </w:r>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(Tener en cuenta las indicaciones</w:t>
      </w:r>
      <w:r>
        <w:rPr>
          <w:rFonts w:ascii="Century Gothic" w:eastAsia="Century Gothic" w:hAnsi="Century Gothic" w:cs="Century Gothic"/>
          <w:color w:val="FF0000"/>
          <w:sz w:val="20"/>
          <w:szCs w:val="20"/>
        </w:rPr>
        <w:t>**</w:t>
      </w:r>
      <w:r>
        <w:rPr>
          <w:rFonts w:ascii="Century Gothic" w:eastAsia="Century Gothic" w:hAnsi="Century Gothic" w:cs="Century Gothic"/>
          <w:sz w:val="20"/>
          <w:szCs w:val="20"/>
        </w:rPr>
        <w:t>)</w:t>
      </w:r>
    </w:p>
    <w:p w14:paraId="0F6B2FA9" w14:textId="77777777" w:rsidR="00C0552F" w:rsidRDefault="00C0552F">
      <w:pPr>
        <w:spacing w:after="0"/>
        <w:ind w:left="0" w:hanging="2"/>
        <w:rPr>
          <w:rFonts w:ascii="Century Gothic" w:eastAsia="Century Gothic" w:hAnsi="Century Gothic" w:cs="Century Gothic"/>
          <w:sz w:val="20"/>
          <w:szCs w:val="20"/>
        </w:rPr>
      </w:pPr>
    </w:p>
    <w:tbl>
      <w:tblPr>
        <w:tblStyle w:val="a6"/>
        <w:tblpPr w:leftFromText="141" w:rightFromText="141" w:vertAnchor="text" w:tblpY="90"/>
        <w:tblW w:w="9180" w:type="dxa"/>
        <w:tblInd w:w="0"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000" w:firstRow="0" w:lastRow="0" w:firstColumn="0" w:lastColumn="0" w:noHBand="0" w:noVBand="0"/>
      </w:tblPr>
      <w:tblGrid>
        <w:gridCol w:w="7920"/>
        <w:gridCol w:w="1260"/>
      </w:tblGrid>
      <w:tr w:rsidR="00C0552F" w14:paraId="425D63F9" w14:textId="77777777">
        <w:tc>
          <w:tcPr>
            <w:tcW w:w="7920" w:type="dxa"/>
            <w:tcBorders>
              <w:top w:val="single" w:sz="4" w:space="0" w:color="FFC000"/>
              <w:left w:val="single" w:sz="4" w:space="0" w:color="FFC000"/>
              <w:bottom w:val="single" w:sz="4" w:space="0" w:color="FFC000"/>
              <w:right w:val="nil"/>
            </w:tcBorders>
            <w:shd w:val="clear" w:color="auto" w:fill="FFD966"/>
            <w:vAlign w:val="center"/>
          </w:tcPr>
          <w:p w14:paraId="1E102D0E" w14:textId="77777777" w:rsidR="00C0552F"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VİSİTAS OPCİONALES</w:t>
            </w:r>
          </w:p>
        </w:tc>
        <w:tc>
          <w:tcPr>
            <w:tcW w:w="1260" w:type="dxa"/>
            <w:tcBorders>
              <w:top w:val="single" w:sz="4" w:space="0" w:color="FFC000"/>
              <w:left w:val="nil"/>
              <w:bottom w:val="single" w:sz="4" w:space="0" w:color="FFC000"/>
              <w:right w:val="single" w:sz="4" w:space="0" w:color="FFC000"/>
            </w:tcBorders>
            <w:shd w:val="clear" w:color="auto" w:fill="FFD966"/>
            <w:vAlign w:val="center"/>
          </w:tcPr>
          <w:p w14:paraId="6D9D3093" w14:textId="77777777" w:rsidR="00C0552F" w:rsidRDefault="00000000">
            <w:pPr>
              <w:spacing w:after="0" w:line="240" w:lineRule="auto"/>
              <w:ind w:left="0" w:right="-696" w:hanging="2"/>
              <w:rPr>
                <w:rFonts w:ascii="Century Gothic" w:eastAsia="Century Gothic" w:hAnsi="Century Gothic" w:cs="Century Gothic"/>
                <w:color w:val="C00000"/>
                <w:sz w:val="20"/>
                <w:szCs w:val="20"/>
              </w:rPr>
            </w:pPr>
            <w:r>
              <w:rPr>
                <w:rFonts w:ascii="Century Gothic" w:eastAsia="Century Gothic" w:hAnsi="Century Gothic" w:cs="Century Gothic"/>
                <w:b/>
                <w:color w:val="C00000"/>
                <w:sz w:val="20"/>
                <w:szCs w:val="20"/>
              </w:rPr>
              <w:t>PRECİOS</w:t>
            </w:r>
          </w:p>
        </w:tc>
      </w:tr>
      <w:tr w:rsidR="00C0552F" w14:paraId="0E5EFE66" w14:textId="77777777">
        <w:trPr>
          <w:trHeight w:val="294"/>
        </w:trPr>
        <w:tc>
          <w:tcPr>
            <w:tcW w:w="7920" w:type="dxa"/>
            <w:shd w:val="clear" w:color="auto" w:fill="FFF2CC"/>
            <w:vAlign w:val="center"/>
          </w:tcPr>
          <w:p w14:paraId="13D128F1"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Toledo (España)</w:t>
            </w:r>
          </w:p>
        </w:tc>
        <w:tc>
          <w:tcPr>
            <w:tcW w:w="1260" w:type="dxa"/>
            <w:shd w:val="clear" w:color="auto" w:fill="FFF2CC"/>
            <w:vAlign w:val="center"/>
          </w:tcPr>
          <w:p w14:paraId="5A1C6517" w14:textId="77777777" w:rsidR="00C0552F" w:rsidRDefault="00000000">
            <w:pPr>
              <w:spacing w:after="0" w:line="240" w:lineRule="auto"/>
              <w:ind w:left="0" w:right="-83"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C0552F" w14:paraId="5864B4E0" w14:textId="77777777">
        <w:tc>
          <w:tcPr>
            <w:tcW w:w="7920" w:type="dxa"/>
            <w:vAlign w:val="center"/>
          </w:tcPr>
          <w:p w14:paraId="6D10784A"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Bernabéu (España)</w:t>
            </w:r>
          </w:p>
        </w:tc>
        <w:tc>
          <w:tcPr>
            <w:tcW w:w="1260" w:type="dxa"/>
            <w:vAlign w:val="center"/>
          </w:tcPr>
          <w:p w14:paraId="2BE3ACB0"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€ 45.00</w:t>
            </w:r>
          </w:p>
        </w:tc>
      </w:tr>
      <w:tr w:rsidR="00C0552F" w14:paraId="3D997E0E" w14:textId="77777777">
        <w:tc>
          <w:tcPr>
            <w:tcW w:w="7920" w:type="dxa"/>
            <w:shd w:val="clear" w:color="auto" w:fill="FFF2CC"/>
            <w:vAlign w:val="center"/>
          </w:tcPr>
          <w:p w14:paraId="2A7BE685" w14:textId="77777777" w:rsidR="00C0552F" w:rsidRDefault="00000000">
            <w:pPr>
              <w:spacing w:after="0" w:line="240" w:lineRule="auto"/>
              <w:ind w:left="0" w:right="-696" w:hanging="2"/>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Show</w:t>
            </w:r>
            <w:proofErr w:type="gramEnd"/>
            <w:r>
              <w:rPr>
                <w:rFonts w:ascii="Century Gothic" w:eastAsia="Century Gothic" w:hAnsi="Century Gothic" w:cs="Century Gothic"/>
                <w:sz w:val="20"/>
                <w:szCs w:val="20"/>
              </w:rPr>
              <w:t xml:space="preserve"> Flamenco (España)</w:t>
            </w:r>
          </w:p>
        </w:tc>
        <w:tc>
          <w:tcPr>
            <w:tcW w:w="1260" w:type="dxa"/>
            <w:shd w:val="clear" w:color="auto" w:fill="FFF2CC"/>
            <w:vAlign w:val="center"/>
          </w:tcPr>
          <w:p w14:paraId="6E473A6E"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C0552F" w14:paraId="60C476D3" w14:textId="77777777">
        <w:tc>
          <w:tcPr>
            <w:tcW w:w="7920" w:type="dxa"/>
            <w:vAlign w:val="center"/>
          </w:tcPr>
          <w:p w14:paraId="4485AEBC"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Iluminaciones (Francia)</w:t>
            </w:r>
          </w:p>
        </w:tc>
        <w:tc>
          <w:tcPr>
            <w:tcW w:w="1260" w:type="dxa"/>
            <w:vAlign w:val="center"/>
          </w:tcPr>
          <w:p w14:paraId="578D3F5B"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€ 58.00</w:t>
            </w:r>
          </w:p>
        </w:tc>
      </w:tr>
      <w:tr w:rsidR="00C0552F" w14:paraId="68B8A936" w14:textId="77777777">
        <w:tc>
          <w:tcPr>
            <w:tcW w:w="7920" w:type="dxa"/>
            <w:shd w:val="clear" w:color="auto" w:fill="FFF2CC"/>
            <w:vAlign w:val="center"/>
          </w:tcPr>
          <w:p w14:paraId="6C0F64A7"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París día y noche (Francia)</w:t>
            </w:r>
          </w:p>
        </w:tc>
        <w:tc>
          <w:tcPr>
            <w:tcW w:w="1260" w:type="dxa"/>
            <w:shd w:val="clear" w:color="auto" w:fill="FFF2CC"/>
            <w:vAlign w:val="center"/>
          </w:tcPr>
          <w:p w14:paraId="25953901"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€ 110.00</w:t>
            </w:r>
          </w:p>
        </w:tc>
      </w:tr>
      <w:tr w:rsidR="00C0552F" w14:paraId="6983452C" w14:textId="77777777">
        <w:tc>
          <w:tcPr>
            <w:tcW w:w="7920" w:type="dxa"/>
            <w:vAlign w:val="center"/>
          </w:tcPr>
          <w:p w14:paraId="0F407242"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Versalles (Francia)</w:t>
            </w:r>
          </w:p>
        </w:tc>
        <w:tc>
          <w:tcPr>
            <w:tcW w:w="1260" w:type="dxa"/>
            <w:vAlign w:val="center"/>
          </w:tcPr>
          <w:p w14:paraId="366C0832"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€ 85.00</w:t>
            </w:r>
          </w:p>
        </w:tc>
      </w:tr>
      <w:tr w:rsidR="00C0552F" w14:paraId="2022E1C3" w14:textId="77777777">
        <w:tc>
          <w:tcPr>
            <w:tcW w:w="7920" w:type="dxa"/>
            <w:shd w:val="clear" w:color="auto" w:fill="FFF2CC"/>
            <w:vAlign w:val="center"/>
          </w:tcPr>
          <w:p w14:paraId="6C018F1C"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Paradise </w:t>
            </w:r>
            <w:proofErr w:type="gramStart"/>
            <w:r>
              <w:rPr>
                <w:rFonts w:ascii="Century Gothic" w:eastAsia="Century Gothic" w:hAnsi="Century Gothic" w:cs="Century Gothic"/>
                <w:sz w:val="20"/>
                <w:szCs w:val="20"/>
              </w:rPr>
              <w:t>Cabaret</w:t>
            </w:r>
            <w:proofErr w:type="gramEnd"/>
            <w:r>
              <w:rPr>
                <w:rFonts w:ascii="Century Gothic" w:eastAsia="Century Gothic" w:hAnsi="Century Gothic" w:cs="Century Gothic"/>
                <w:sz w:val="20"/>
                <w:szCs w:val="20"/>
              </w:rPr>
              <w:t xml:space="preserve"> (Francia)</w:t>
            </w:r>
          </w:p>
        </w:tc>
        <w:tc>
          <w:tcPr>
            <w:tcW w:w="1260" w:type="dxa"/>
            <w:shd w:val="clear" w:color="auto" w:fill="FFF2CC"/>
            <w:vAlign w:val="center"/>
          </w:tcPr>
          <w:p w14:paraId="12DC151E"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€ 140.00</w:t>
            </w:r>
          </w:p>
        </w:tc>
      </w:tr>
      <w:tr w:rsidR="00C0552F" w14:paraId="5D5A837B" w14:textId="77777777">
        <w:tc>
          <w:tcPr>
            <w:tcW w:w="7920" w:type="dxa"/>
            <w:vAlign w:val="center"/>
          </w:tcPr>
          <w:p w14:paraId="753BC2B7"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Brujas – Bélgica (Desde París)</w:t>
            </w:r>
          </w:p>
        </w:tc>
        <w:tc>
          <w:tcPr>
            <w:tcW w:w="1260" w:type="dxa"/>
            <w:vAlign w:val="center"/>
          </w:tcPr>
          <w:p w14:paraId="10A9CE42"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€ 125.00</w:t>
            </w:r>
          </w:p>
        </w:tc>
      </w:tr>
      <w:tr w:rsidR="00C0552F" w14:paraId="3EB41A8E" w14:textId="77777777">
        <w:tc>
          <w:tcPr>
            <w:tcW w:w="7920" w:type="dxa"/>
            <w:shd w:val="clear" w:color="auto" w:fill="FFF2CC"/>
            <w:vAlign w:val="center"/>
          </w:tcPr>
          <w:p w14:paraId="7472E6CA"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Louvre (Francia)</w:t>
            </w:r>
          </w:p>
        </w:tc>
        <w:tc>
          <w:tcPr>
            <w:tcW w:w="1260" w:type="dxa"/>
            <w:shd w:val="clear" w:color="auto" w:fill="FFF2CC"/>
            <w:vAlign w:val="center"/>
          </w:tcPr>
          <w:p w14:paraId="770CBCCE"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€ 68.00</w:t>
            </w:r>
          </w:p>
        </w:tc>
      </w:tr>
      <w:tr w:rsidR="00C0552F" w14:paraId="5B416013" w14:textId="77777777">
        <w:tc>
          <w:tcPr>
            <w:tcW w:w="7920" w:type="dxa"/>
            <w:vAlign w:val="center"/>
          </w:tcPr>
          <w:p w14:paraId="1E6B8CD5"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Mónaco Montecarlo (Francia)</w:t>
            </w:r>
          </w:p>
        </w:tc>
        <w:tc>
          <w:tcPr>
            <w:tcW w:w="1260" w:type="dxa"/>
            <w:vAlign w:val="center"/>
          </w:tcPr>
          <w:p w14:paraId="1F0699A7"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€ 70.00</w:t>
            </w:r>
          </w:p>
        </w:tc>
      </w:tr>
      <w:tr w:rsidR="00C0552F" w14:paraId="05267D3A" w14:textId="77777777">
        <w:tc>
          <w:tcPr>
            <w:tcW w:w="7920" w:type="dxa"/>
            <w:shd w:val="clear" w:color="auto" w:fill="FFF2CC"/>
            <w:vAlign w:val="center"/>
          </w:tcPr>
          <w:p w14:paraId="760FB2E2"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Mont </w:t>
            </w:r>
            <w:proofErr w:type="spellStart"/>
            <w:r>
              <w:rPr>
                <w:rFonts w:ascii="Century Gothic" w:eastAsia="Century Gothic" w:hAnsi="Century Gothic" w:cs="Century Gothic"/>
                <w:sz w:val="20"/>
                <w:szCs w:val="20"/>
              </w:rPr>
              <w:t>Martre</w:t>
            </w:r>
            <w:proofErr w:type="spellEnd"/>
            <w:r>
              <w:rPr>
                <w:rFonts w:ascii="Century Gothic" w:eastAsia="Century Gothic" w:hAnsi="Century Gothic" w:cs="Century Gothic"/>
                <w:sz w:val="20"/>
                <w:szCs w:val="20"/>
              </w:rPr>
              <w:t xml:space="preserve"> y Crucero (Francia)</w:t>
            </w:r>
          </w:p>
        </w:tc>
        <w:tc>
          <w:tcPr>
            <w:tcW w:w="1260" w:type="dxa"/>
            <w:shd w:val="clear" w:color="auto" w:fill="FFF2CC"/>
            <w:vAlign w:val="center"/>
          </w:tcPr>
          <w:p w14:paraId="534E7D37"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€ 68.00</w:t>
            </w:r>
          </w:p>
        </w:tc>
      </w:tr>
      <w:tr w:rsidR="00C0552F" w14:paraId="6B58C5F7" w14:textId="77777777">
        <w:tc>
          <w:tcPr>
            <w:tcW w:w="7920" w:type="dxa"/>
            <w:vAlign w:val="center"/>
          </w:tcPr>
          <w:p w14:paraId="309ED02B"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Laguna Veneciana (Italia)</w:t>
            </w:r>
          </w:p>
        </w:tc>
        <w:tc>
          <w:tcPr>
            <w:tcW w:w="1260" w:type="dxa"/>
            <w:vAlign w:val="center"/>
          </w:tcPr>
          <w:p w14:paraId="57A4E101"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€ 63.00</w:t>
            </w:r>
          </w:p>
        </w:tc>
      </w:tr>
      <w:tr w:rsidR="00C0552F" w14:paraId="44586BC4" w14:textId="77777777">
        <w:tc>
          <w:tcPr>
            <w:tcW w:w="7920" w:type="dxa"/>
            <w:vAlign w:val="center"/>
          </w:tcPr>
          <w:p w14:paraId="0E2F8A38"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Museos Vaticanos (Italia)</w:t>
            </w:r>
          </w:p>
        </w:tc>
        <w:tc>
          <w:tcPr>
            <w:tcW w:w="1260" w:type="dxa"/>
            <w:vAlign w:val="center"/>
          </w:tcPr>
          <w:p w14:paraId="50D63267"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€ 90.00</w:t>
            </w:r>
          </w:p>
        </w:tc>
      </w:tr>
      <w:tr w:rsidR="00C0552F" w14:paraId="1389B79E" w14:textId="77777777">
        <w:tc>
          <w:tcPr>
            <w:tcW w:w="7920" w:type="dxa"/>
            <w:shd w:val="clear" w:color="auto" w:fill="FFF2CC"/>
            <w:vAlign w:val="center"/>
          </w:tcPr>
          <w:p w14:paraId="0F2B0996"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Barroca (Italia)</w:t>
            </w:r>
          </w:p>
        </w:tc>
        <w:tc>
          <w:tcPr>
            <w:tcW w:w="1260" w:type="dxa"/>
            <w:shd w:val="clear" w:color="auto" w:fill="FFF2CC"/>
            <w:vAlign w:val="center"/>
          </w:tcPr>
          <w:p w14:paraId="011B68A2"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€ 60.00</w:t>
            </w:r>
          </w:p>
        </w:tc>
      </w:tr>
      <w:tr w:rsidR="00C0552F" w14:paraId="1D041665" w14:textId="77777777">
        <w:tc>
          <w:tcPr>
            <w:tcW w:w="7920" w:type="dxa"/>
            <w:vAlign w:val="center"/>
          </w:tcPr>
          <w:p w14:paraId="2555D4AF"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Fabulosa Italia)</w:t>
            </w:r>
          </w:p>
        </w:tc>
        <w:tc>
          <w:tcPr>
            <w:tcW w:w="1260" w:type="dxa"/>
            <w:vAlign w:val="center"/>
          </w:tcPr>
          <w:p w14:paraId="68CD09F6"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€ 150.00</w:t>
            </w:r>
          </w:p>
        </w:tc>
      </w:tr>
      <w:tr w:rsidR="00C0552F" w14:paraId="57CC4472" w14:textId="77777777">
        <w:tc>
          <w:tcPr>
            <w:tcW w:w="7920" w:type="dxa"/>
            <w:shd w:val="clear" w:color="auto" w:fill="FFF2CC"/>
            <w:vAlign w:val="center"/>
          </w:tcPr>
          <w:p w14:paraId="40DBF1C4" w14:textId="77777777" w:rsidR="00C0552F" w:rsidRDefault="00000000">
            <w:pPr>
              <w:spacing w:after="0" w:line="240" w:lineRule="auto"/>
              <w:ind w:left="0" w:right="-696" w:hanging="2"/>
              <w:rPr>
                <w:rFonts w:ascii="Century Gothic" w:eastAsia="Century Gothic" w:hAnsi="Century Gothic" w:cs="Century Gothic"/>
                <w:sz w:val="20"/>
                <w:szCs w:val="20"/>
              </w:rPr>
            </w:pPr>
            <w:r>
              <w:rPr>
                <w:rFonts w:ascii="Century Gothic" w:eastAsia="Century Gothic" w:hAnsi="Century Gothic" w:cs="Century Gothic"/>
                <w:sz w:val="20"/>
                <w:szCs w:val="20"/>
              </w:rPr>
              <w:t>Roma Imperial (Italia)</w:t>
            </w:r>
          </w:p>
        </w:tc>
        <w:tc>
          <w:tcPr>
            <w:tcW w:w="1260" w:type="dxa"/>
            <w:shd w:val="clear" w:color="auto" w:fill="FFF2CC"/>
            <w:vAlign w:val="center"/>
          </w:tcPr>
          <w:p w14:paraId="50D6B435" w14:textId="77777777" w:rsidR="00C0552F" w:rsidRDefault="00000000">
            <w:pPr>
              <w:spacing w:after="0" w:line="240" w:lineRule="auto"/>
              <w:ind w:left="0" w:right="-225" w:hanging="2"/>
              <w:rPr>
                <w:rFonts w:ascii="Century Gothic" w:eastAsia="Century Gothic" w:hAnsi="Century Gothic" w:cs="Century Gothic"/>
                <w:sz w:val="20"/>
                <w:szCs w:val="20"/>
              </w:rPr>
            </w:pPr>
            <w:r>
              <w:rPr>
                <w:rFonts w:ascii="Century Gothic" w:eastAsia="Century Gothic" w:hAnsi="Century Gothic" w:cs="Century Gothic"/>
                <w:sz w:val="20"/>
                <w:szCs w:val="20"/>
              </w:rPr>
              <w:t>€ 75.00</w:t>
            </w:r>
          </w:p>
        </w:tc>
      </w:tr>
    </w:tbl>
    <w:p w14:paraId="526AB888" w14:textId="77777777" w:rsidR="00C0552F" w:rsidRDefault="00C0552F">
      <w:pPr>
        <w:spacing w:after="0"/>
        <w:ind w:left="0" w:hanging="2"/>
        <w:rPr>
          <w:sz w:val="20"/>
          <w:szCs w:val="20"/>
        </w:rPr>
      </w:pPr>
    </w:p>
    <w:p w14:paraId="6336218E" w14:textId="476A1C1E" w:rsidR="00C0552F" w:rsidRPr="00AD2E59" w:rsidRDefault="00000000" w:rsidP="00AD2E59">
      <w:pPr>
        <w:spacing w:after="0"/>
        <w:ind w:left="0" w:hanging="2"/>
        <w:jc w:val="center"/>
        <w:rPr>
          <w:color w:val="BC0000"/>
          <w:sz w:val="18"/>
          <w:szCs w:val="18"/>
        </w:rPr>
      </w:pPr>
      <w:r w:rsidRPr="00AD2E59">
        <w:rPr>
          <w:b/>
          <w:color w:val="BC0000"/>
          <w:sz w:val="18"/>
          <w:szCs w:val="18"/>
        </w:rPr>
        <w:t>** Tarifas sujetas a variación sin previo aviso, son netas y expresadas en E</w:t>
      </w:r>
      <w:r w:rsidR="009612C5" w:rsidRPr="00AD2E59">
        <w:rPr>
          <w:b/>
          <w:color w:val="BC0000"/>
          <w:sz w:val="18"/>
          <w:szCs w:val="18"/>
        </w:rPr>
        <w:t>UROS</w:t>
      </w:r>
    </w:p>
    <w:p w14:paraId="2EB230DC" w14:textId="507F3876" w:rsidR="00C0552F" w:rsidRPr="00AD2E59" w:rsidRDefault="00000000" w:rsidP="00AD2E59">
      <w:pPr>
        <w:spacing w:after="0"/>
        <w:ind w:left="0" w:hanging="2"/>
        <w:jc w:val="center"/>
        <w:rPr>
          <w:color w:val="BC0000"/>
          <w:sz w:val="18"/>
          <w:szCs w:val="18"/>
        </w:rPr>
      </w:pPr>
      <w:r w:rsidRPr="00AD2E59">
        <w:rPr>
          <w:b/>
          <w:color w:val="BC0000"/>
          <w:sz w:val="18"/>
          <w:szCs w:val="18"/>
        </w:rPr>
        <w:t xml:space="preserve">** Las excursiones opcionales se toman directo en destino, con el guía, en efectivo y en </w:t>
      </w:r>
      <w:proofErr w:type="gramStart"/>
      <w:r w:rsidR="009612C5" w:rsidRPr="00AD2E59">
        <w:rPr>
          <w:b/>
          <w:color w:val="BC0000"/>
          <w:sz w:val="18"/>
          <w:szCs w:val="18"/>
        </w:rPr>
        <w:t>E</w:t>
      </w:r>
      <w:r w:rsidRPr="00AD2E59">
        <w:rPr>
          <w:b/>
          <w:color w:val="BC0000"/>
          <w:sz w:val="18"/>
          <w:szCs w:val="18"/>
        </w:rPr>
        <w:t>uros</w:t>
      </w:r>
      <w:proofErr w:type="gramEnd"/>
      <w:r w:rsidRPr="00AD2E59">
        <w:rPr>
          <w:b/>
          <w:color w:val="BC0000"/>
          <w:sz w:val="18"/>
          <w:szCs w:val="18"/>
        </w:rPr>
        <w:t>.</w:t>
      </w:r>
    </w:p>
    <w:p w14:paraId="05092D76" w14:textId="77777777" w:rsidR="00C0552F" w:rsidRPr="00AD2E59" w:rsidRDefault="00000000" w:rsidP="00AD2E59">
      <w:pPr>
        <w:spacing w:after="0"/>
        <w:ind w:left="0" w:hanging="2"/>
        <w:jc w:val="center"/>
        <w:rPr>
          <w:color w:val="BC0000"/>
          <w:sz w:val="18"/>
          <w:szCs w:val="18"/>
        </w:rPr>
      </w:pPr>
      <w:r w:rsidRPr="00AD2E59">
        <w:rPr>
          <w:b/>
          <w:color w:val="BC0000"/>
          <w:sz w:val="18"/>
          <w:szCs w:val="18"/>
        </w:rPr>
        <w:t>** Detalle de cada opcional se enviará junto con la documentación de viaje.</w:t>
      </w:r>
    </w:p>
    <w:p w14:paraId="4C21AA8F" w14:textId="77777777" w:rsidR="00C0552F" w:rsidRDefault="00C0552F">
      <w:pPr>
        <w:shd w:val="clear" w:color="auto" w:fill="FFFFFF"/>
        <w:spacing w:after="0"/>
        <w:ind w:left="0" w:hanging="2"/>
        <w:jc w:val="both"/>
        <w:rPr>
          <w:rFonts w:ascii="Century Gothic" w:eastAsia="Century Gothic" w:hAnsi="Century Gothic" w:cs="Century Gothic"/>
          <w:u w:val="single"/>
        </w:rPr>
      </w:pPr>
    </w:p>
    <w:p w14:paraId="42990D9C" w14:textId="77777777" w:rsidR="00C0552F" w:rsidRDefault="00000000">
      <w:pPr>
        <w:shd w:val="clear" w:color="auto" w:fill="FFFFFF"/>
        <w:spacing w:after="0"/>
        <w:ind w:left="0" w:hanging="2"/>
        <w:jc w:val="both"/>
        <w:rPr>
          <w:rFonts w:ascii="Century Gothic" w:eastAsia="Century Gothic" w:hAnsi="Century Gothic" w:cs="Century Gothic"/>
          <w:sz w:val="18"/>
          <w:szCs w:val="18"/>
          <w:u w:val="single"/>
        </w:rPr>
      </w:pPr>
      <w:r>
        <w:rPr>
          <w:rFonts w:ascii="Century Gothic" w:eastAsia="Century Gothic" w:hAnsi="Century Gothic" w:cs="Century Gothic"/>
          <w:b/>
          <w:u w:val="single"/>
        </w:rPr>
        <w:t>CONDICIONES DE PAGO:</w:t>
      </w:r>
    </w:p>
    <w:p w14:paraId="04ABF577" w14:textId="77777777" w:rsidR="00C0552F" w:rsidRDefault="00C0552F">
      <w:pPr>
        <w:shd w:val="clear" w:color="auto" w:fill="FFFFFF"/>
        <w:spacing w:after="0"/>
        <w:ind w:left="0" w:hanging="2"/>
        <w:jc w:val="both"/>
        <w:rPr>
          <w:rFonts w:ascii="Century Gothic" w:eastAsia="Century Gothic" w:hAnsi="Century Gothic" w:cs="Century Gothic"/>
          <w:sz w:val="18"/>
          <w:szCs w:val="18"/>
        </w:rPr>
      </w:pPr>
    </w:p>
    <w:p w14:paraId="53F476E6" w14:textId="3BA5E461" w:rsidR="00C0552F" w:rsidRDefault="00000000" w:rsidP="00C12F25">
      <w:pPr>
        <w:numPr>
          <w:ilvl w:val="0"/>
          <w:numId w:val="6"/>
        </w:numPr>
        <w:tabs>
          <w:tab w:val="left" w:pos="426"/>
        </w:tabs>
        <w:spacing w:after="0" w:line="276" w:lineRule="auto"/>
        <w:ind w:leftChars="63" w:left="141" w:hanging="2"/>
        <w:jc w:val="both"/>
        <w:rPr>
          <w:rFonts w:ascii="Century Gothic" w:eastAsia="Century Gothic" w:hAnsi="Century Gothic" w:cs="Century Gothic"/>
          <w:sz w:val="18"/>
          <w:szCs w:val="18"/>
          <w:highlight w:val="yellow"/>
        </w:rPr>
      </w:pPr>
      <w:r>
        <w:rPr>
          <w:rFonts w:ascii="Century Gothic" w:eastAsia="Century Gothic" w:hAnsi="Century Gothic" w:cs="Century Gothic"/>
          <w:b/>
          <w:sz w:val="18"/>
          <w:szCs w:val="18"/>
          <w:highlight w:val="yellow"/>
        </w:rPr>
        <w:t>El primer depósito debe ser US</w:t>
      </w:r>
      <w:proofErr w:type="gramStart"/>
      <w:r>
        <w:rPr>
          <w:rFonts w:ascii="Century Gothic" w:eastAsia="Century Gothic" w:hAnsi="Century Gothic" w:cs="Century Gothic"/>
          <w:b/>
          <w:sz w:val="18"/>
          <w:szCs w:val="18"/>
          <w:highlight w:val="yellow"/>
        </w:rPr>
        <w:t xml:space="preserve">$ </w:t>
      </w:r>
      <w:r w:rsidR="009612C5">
        <w:rPr>
          <w:rFonts w:ascii="Century Gothic" w:eastAsia="Century Gothic" w:hAnsi="Century Gothic" w:cs="Century Gothic"/>
          <w:b/>
          <w:sz w:val="18"/>
          <w:szCs w:val="18"/>
          <w:highlight w:val="yellow"/>
        </w:rPr>
        <w:t xml:space="preserve"> </w:t>
      </w:r>
      <w:r>
        <w:rPr>
          <w:rFonts w:ascii="Century Gothic" w:eastAsia="Century Gothic" w:hAnsi="Century Gothic" w:cs="Century Gothic"/>
          <w:b/>
          <w:sz w:val="18"/>
          <w:szCs w:val="18"/>
          <w:highlight w:val="yellow"/>
        </w:rPr>
        <w:t>300.00</w:t>
      </w:r>
      <w:proofErr w:type="gramEnd"/>
      <w:r>
        <w:rPr>
          <w:rFonts w:ascii="Century Gothic" w:eastAsia="Century Gothic" w:hAnsi="Century Gothic" w:cs="Century Gothic"/>
          <w:b/>
          <w:sz w:val="18"/>
          <w:szCs w:val="18"/>
          <w:highlight w:val="yellow"/>
        </w:rPr>
        <w:t xml:space="preserve"> por pasajero NO REEMBOLSABLE.</w:t>
      </w:r>
    </w:p>
    <w:p w14:paraId="648236E2" w14:textId="77777777" w:rsidR="00C0552F" w:rsidRDefault="00000000" w:rsidP="00C12F25">
      <w:pPr>
        <w:numPr>
          <w:ilvl w:val="0"/>
          <w:numId w:val="6"/>
        </w:numPr>
        <w:tabs>
          <w:tab w:val="left" w:pos="426"/>
        </w:tabs>
        <w:spacing w:after="0" w:line="276" w:lineRule="auto"/>
        <w:ind w:leftChars="63" w:left="141"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120 días antes de la fecha de salida debe estar cancelado el 40% del valor del paquete.</w:t>
      </w:r>
    </w:p>
    <w:p w14:paraId="72807A6E" w14:textId="77777777" w:rsidR="00C0552F" w:rsidRDefault="00000000" w:rsidP="00C12F25">
      <w:pPr>
        <w:numPr>
          <w:ilvl w:val="0"/>
          <w:numId w:val="6"/>
        </w:numPr>
        <w:tabs>
          <w:tab w:val="left" w:pos="426"/>
        </w:tabs>
        <w:spacing w:after="0" w:line="276" w:lineRule="auto"/>
        <w:ind w:leftChars="63" w:left="141"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90 días antes de la fecha de salida debe estar cancelado el 60% del valor del paquete.</w:t>
      </w:r>
    </w:p>
    <w:p w14:paraId="45E5B13E" w14:textId="77777777" w:rsidR="00C0552F" w:rsidRDefault="00000000" w:rsidP="00C12F25">
      <w:pPr>
        <w:numPr>
          <w:ilvl w:val="0"/>
          <w:numId w:val="6"/>
        </w:numPr>
        <w:tabs>
          <w:tab w:val="left" w:pos="426"/>
        </w:tabs>
        <w:spacing w:after="0" w:line="276" w:lineRule="auto"/>
        <w:ind w:leftChars="63" w:left="141"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60 días antes de la fecha de salida debe estar cancelado el 80% del paquete.</w:t>
      </w:r>
    </w:p>
    <w:p w14:paraId="17CD64ED" w14:textId="77777777" w:rsidR="00C0552F" w:rsidRDefault="00000000" w:rsidP="00C12F25">
      <w:pPr>
        <w:numPr>
          <w:ilvl w:val="0"/>
          <w:numId w:val="6"/>
        </w:numPr>
        <w:tabs>
          <w:tab w:val="left" w:pos="426"/>
        </w:tabs>
        <w:spacing w:after="0" w:line="276" w:lineRule="auto"/>
        <w:ind w:leftChars="63" w:left="141"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45 días antes de la fecha de salida debe estar cancelado el 100% del paquete.</w:t>
      </w:r>
    </w:p>
    <w:p w14:paraId="145D0E49" w14:textId="77777777" w:rsidR="00D52F3C" w:rsidRDefault="00D52F3C" w:rsidP="00C12F25">
      <w:pPr>
        <w:spacing w:after="0"/>
        <w:ind w:leftChars="0" w:left="0" w:firstLineChars="0" w:firstLine="0"/>
        <w:jc w:val="both"/>
        <w:rPr>
          <w:rFonts w:ascii="Century Gothic" w:eastAsia="Century Gothic" w:hAnsi="Century Gothic" w:cs="Century Gothic"/>
          <w:sz w:val="18"/>
          <w:szCs w:val="18"/>
        </w:rPr>
      </w:pPr>
    </w:p>
    <w:p w14:paraId="168E8E0C"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b/>
          <w:sz w:val="18"/>
          <w:szCs w:val="18"/>
        </w:rPr>
        <w:t>NOTA:</w:t>
      </w:r>
    </w:p>
    <w:p w14:paraId="75EC18C1" w14:textId="77777777" w:rsidR="00C0552F" w:rsidRPr="00C12F25" w:rsidRDefault="00000000" w:rsidP="00C12F25">
      <w:pPr>
        <w:pStyle w:val="Prrafodelista"/>
        <w:numPr>
          <w:ilvl w:val="0"/>
          <w:numId w:val="11"/>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C12F25">
        <w:rPr>
          <w:rFonts w:ascii="Century Gothic" w:eastAsia="Century Gothic" w:hAnsi="Century Gothic" w:cs="Century Gothic"/>
          <w:color w:val="000000"/>
          <w:sz w:val="18"/>
          <w:szCs w:val="18"/>
        </w:rPr>
        <w:t>Si a los 90 Días antes de la fecha de viaje no está cancelado el 60% del valor del plan, nos veremos en la obligación de cancelar la reserva de los cupos separados y será perdido el primer depósito.</w:t>
      </w:r>
    </w:p>
    <w:p w14:paraId="7D7E9F5E" w14:textId="77777777" w:rsidR="00C0552F" w:rsidRPr="00C12F25" w:rsidRDefault="00000000" w:rsidP="00C12F25">
      <w:pPr>
        <w:pStyle w:val="Prrafodelista"/>
        <w:numPr>
          <w:ilvl w:val="0"/>
          <w:numId w:val="11"/>
        </w:numPr>
        <w:pBdr>
          <w:top w:val="nil"/>
          <w:left w:val="nil"/>
          <w:bottom w:val="nil"/>
          <w:right w:val="nil"/>
          <w:between w:val="nil"/>
        </w:pBdr>
        <w:spacing w:after="0"/>
        <w:ind w:leftChars="0" w:firstLineChars="0"/>
        <w:jc w:val="both"/>
        <w:rPr>
          <w:rFonts w:ascii="Century Gothic" w:eastAsia="Century Gothic" w:hAnsi="Century Gothic" w:cs="Century Gothic"/>
          <w:color w:val="000000"/>
          <w:sz w:val="18"/>
          <w:szCs w:val="18"/>
        </w:rPr>
      </w:pPr>
      <w:r w:rsidRPr="00C12F25">
        <w:rPr>
          <w:rFonts w:ascii="Century Gothic" w:eastAsia="Century Gothic" w:hAnsi="Century Gothic" w:cs="Century Gothic"/>
          <w:color w:val="000000"/>
          <w:sz w:val="18"/>
          <w:szCs w:val="18"/>
        </w:rPr>
        <w:t>PAGO TOTAL:  45 días previos a la salida del viaje, EXPRIVIA GRANDES VIAJES. debe haber recibido el 100% del valor total del paquete. De lo contrario EXPRIVIA GRANDES VIAJES. entenderá por DESISTIDO el viaje; sin lugar a reembolso de los anticipos dados.</w:t>
      </w:r>
    </w:p>
    <w:p w14:paraId="53C1C470" w14:textId="77777777" w:rsidR="00C0552F" w:rsidRPr="00C12F25" w:rsidRDefault="00000000" w:rsidP="00C12F25">
      <w:pPr>
        <w:pStyle w:val="Prrafodelista"/>
        <w:numPr>
          <w:ilvl w:val="0"/>
          <w:numId w:val="11"/>
        </w:numPr>
        <w:pBdr>
          <w:top w:val="nil"/>
          <w:left w:val="nil"/>
          <w:bottom w:val="nil"/>
          <w:right w:val="nil"/>
          <w:between w:val="nil"/>
        </w:pBdr>
        <w:shd w:val="clear" w:color="auto" w:fill="FFFFFF"/>
        <w:spacing w:after="0"/>
        <w:ind w:leftChars="0" w:firstLineChars="0"/>
        <w:jc w:val="both"/>
        <w:rPr>
          <w:rFonts w:ascii="Century Gothic" w:eastAsia="Century Gothic" w:hAnsi="Century Gothic" w:cs="Century Gothic"/>
          <w:color w:val="000000"/>
          <w:sz w:val="18"/>
          <w:szCs w:val="18"/>
        </w:rPr>
      </w:pPr>
      <w:r w:rsidRPr="00C12F25">
        <w:rPr>
          <w:rFonts w:ascii="Century Gothic" w:eastAsia="Century Gothic" w:hAnsi="Century Gothic" w:cs="Century Gothic"/>
          <w:color w:val="000000"/>
          <w:sz w:val="18"/>
          <w:szCs w:val="18"/>
        </w:rPr>
        <w:t>Si antes de realizar el primer depósito a EXPRIVIA GRANDES VIAJES. no hemos recibido sus inquietudes por escrito, daremos por aceptadas las condiciones de venta descritas en este documento.</w:t>
      </w:r>
    </w:p>
    <w:p w14:paraId="171A244A" w14:textId="77777777" w:rsidR="00C12F25" w:rsidRDefault="00C12F25" w:rsidP="00AD2E59">
      <w:pPr>
        <w:spacing w:after="0" w:line="252" w:lineRule="auto"/>
        <w:ind w:leftChars="0" w:left="0" w:firstLineChars="0" w:firstLine="0"/>
        <w:jc w:val="both"/>
        <w:rPr>
          <w:rFonts w:ascii="Century Gothic" w:eastAsia="Century Gothic" w:hAnsi="Century Gothic" w:cs="Century Gothic"/>
          <w:b/>
          <w:u w:val="single"/>
        </w:rPr>
      </w:pPr>
    </w:p>
    <w:p w14:paraId="6B14E4B1" w14:textId="1E7F5CDC" w:rsidR="00C0552F" w:rsidRDefault="00000000">
      <w:pPr>
        <w:spacing w:after="0" w:line="252" w:lineRule="auto"/>
        <w:ind w:left="0" w:hanging="2"/>
        <w:jc w:val="both"/>
        <w:rPr>
          <w:rFonts w:ascii="Century Gothic" w:eastAsia="Century Gothic" w:hAnsi="Century Gothic" w:cs="Century Gothic"/>
          <w:u w:val="single"/>
        </w:rPr>
      </w:pPr>
      <w:r>
        <w:rPr>
          <w:rFonts w:ascii="Century Gothic" w:eastAsia="Century Gothic" w:hAnsi="Century Gothic" w:cs="Century Gothic"/>
          <w:b/>
          <w:u w:val="single"/>
        </w:rPr>
        <w:t>CONDICIONES DE CANCELACIÓN:</w:t>
      </w:r>
    </w:p>
    <w:p w14:paraId="1B9643BA" w14:textId="77777777" w:rsidR="00C0552F" w:rsidRDefault="00C0552F">
      <w:pPr>
        <w:spacing w:after="0" w:line="252" w:lineRule="auto"/>
        <w:ind w:left="0" w:hanging="2"/>
        <w:jc w:val="both"/>
        <w:rPr>
          <w:rFonts w:ascii="Century Gothic" w:eastAsia="Century Gothic" w:hAnsi="Century Gothic" w:cs="Century Gothic"/>
          <w:sz w:val="18"/>
          <w:szCs w:val="18"/>
        </w:rPr>
      </w:pPr>
    </w:p>
    <w:p w14:paraId="6EB0FFEC"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En el caso de los </w:t>
      </w:r>
      <w:proofErr w:type="gramStart"/>
      <w:r>
        <w:rPr>
          <w:rFonts w:ascii="Century Gothic" w:eastAsia="Century Gothic" w:hAnsi="Century Gothic" w:cs="Century Gothic"/>
          <w:sz w:val="18"/>
          <w:szCs w:val="18"/>
        </w:rPr>
        <w:t>tickets</w:t>
      </w:r>
      <w:proofErr w:type="gramEnd"/>
      <w:r>
        <w:rPr>
          <w:rFonts w:ascii="Century Gothic" w:eastAsia="Century Gothic" w:hAnsi="Century Gothic" w:cs="Century Gothic"/>
          <w:sz w:val="18"/>
          <w:szCs w:val="18"/>
        </w:rPr>
        <w:t xml:space="preserve"> emitidos y asistencia médica (en caso incluya), la penalidad será del 100%. Las penalidades se rigen por la siguiente tabla.</w:t>
      </w:r>
    </w:p>
    <w:p w14:paraId="1756FA45" w14:textId="77777777" w:rsidR="00C0552F" w:rsidRDefault="00C0552F">
      <w:pPr>
        <w:spacing w:after="0"/>
        <w:ind w:left="0" w:hanging="2"/>
        <w:jc w:val="both"/>
        <w:rPr>
          <w:rFonts w:ascii="Century Gothic" w:eastAsia="Century Gothic" w:hAnsi="Century Gothic" w:cs="Century Gothic"/>
          <w:sz w:val="18"/>
          <w:szCs w:val="18"/>
        </w:rPr>
      </w:pPr>
    </w:p>
    <w:p w14:paraId="7ECBF484" w14:textId="17DFB79F" w:rsidR="00C0552F" w:rsidRDefault="00000000" w:rsidP="00C12F25">
      <w:pPr>
        <w:numPr>
          <w:ilvl w:val="0"/>
          <w:numId w:val="8"/>
        </w:numPr>
        <w:pBdr>
          <w:top w:val="nil"/>
          <w:left w:val="nil"/>
          <w:bottom w:val="nil"/>
          <w:right w:val="nil"/>
          <w:between w:val="nil"/>
        </w:pBdr>
        <w:tabs>
          <w:tab w:val="left" w:pos="284"/>
        </w:tabs>
        <w:spacing w:after="0" w:line="276"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Más de 121 días antes de la fecha de viaje, el primer depósito es de US</w:t>
      </w:r>
      <w:proofErr w:type="gramStart"/>
      <w:r>
        <w:rPr>
          <w:rFonts w:ascii="Century Gothic" w:eastAsia="Century Gothic" w:hAnsi="Century Gothic" w:cs="Century Gothic"/>
          <w:color w:val="000000"/>
          <w:sz w:val="18"/>
          <w:szCs w:val="18"/>
        </w:rPr>
        <w:t>$</w:t>
      </w:r>
      <w:r w:rsidR="00D52F3C">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300</w:t>
      </w:r>
      <w:proofErr w:type="gramEnd"/>
      <w:r>
        <w:rPr>
          <w:rFonts w:ascii="Century Gothic" w:eastAsia="Century Gothic" w:hAnsi="Century Gothic" w:cs="Century Gothic"/>
          <w:color w:val="000000"/>
          <w:sz w:val="18"/>
          <w:szCs w:val="18"/>
        </w:rPr>
        <w:t xml:space="preserve"> por pasajero.</w:t>
      </w:r>
    </w:p>
    <w:p w14:paraId="717068C8" w14:textId="77777777" w:rsidR="00C0552F" w:rsidRDefault="00000000" w:rsidP="00C12F25">
      <w:pPr>
        <w:numPr>
          <w:ilvl w:val="0"/>
          <w:numId w:val="8"/>
        </w:numPr>
        <w:pBdr>
          <w:top w:val="nil"/>
          <w:left w:val="nil"/>
          <w:bottom w:val="nil"/>
          <w:right w:val="nil"/>
          <w:between w:val="nil"/>
        </w:pBdr>
        <w:tabs>
          <w:tab w:val="left" w:pos="284"/>
        </w:tabs>
        <w:spacing w:after="0" w:line="276"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De 120 días a 91 antes de la fecha del viaje, el cargo es del 30% del valor del paquete.</w:t>
      </w:r>
    </w:p>
    <w:p w14:paraId="0070B22D" w14:textId="77777777" w:rsidR="00C0552F" w:rsidRDefault="00000000" w:rsidP="00C12F25">
      <w:pPr>
        <w:numPr>
          <w:ilvl w:val="0"/>
          <w:numId w:val="8"/>
        </w:numPr>
        <w:pBdr>
          <w:top w:val="nil"/>
          <w:left w:val="nil"/>
          <w:bottom w:val="nil"/>
          <w:right w:val="nil"/>
          <w:between w:val="nil"/>
        </w:pBdr>
        <w:tabs>
          <w:tab w:val="left" w:pos="284"/>
        </w:tabs>
        <w:spacing w:after="0" w:line="276"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90 a 61 días antes de la fecha de viaje cargo del 50% del valor del paquete.</w:t>
      </w:r>
    </w:p>
    <w:p w14:paraId="041DB2C3" w14:textId="77777777" w:rsidR="00AD2E59" w:rsidRDefault="00AD2E59" w:rsidP="00AD2E59">
      <w:pPr>
        <w:pBdr>
          <w:top w:val="nil"/>
          <w:left w:val="nil"/>
          <w:bottom w:val="nil"/>
          <w:right w:val="nil"/>
          <w:between w:val="nil"/>
        </w:pBdr>
        <w:tabs>
          <w:tab w:val="left" w:pos="284"/>
        </w:tabs>
        <w:spacing w:after="0" w:line="276" w:lineRule="auto"/>
        <w:ind w:leftChars="0" w:left="0" w:firstLineChars="0" w:firstLine="0"/>
        <w:jc w:val="both"/>
        <w:rPr>
          <w:rFonts w:ascii="Century Gothic" w:eastAsia="Century Gothic" w:hAnsi="Century Gothic" w:cs="Century Gothic"/>
          <w:color w:val="000000"/>
          <w:sz w:val="18"/>
          <w:szCs w:val="18"/>
        </w:rPr>
      </w:pPr>
    </w:p>
    <w:p w14:paraId="2547D36E" w14:textId="77777777" w:rsidR="00AD2E59" w:rsidRDefault="00AD2E59" w:rsidP="00AD2E59">
      <w:pPr>
        <w:pBdr>
          <w:top w:val="nil"/>
          <w:left w:val="nil"/>
          <w:bottom w:val="nil"/>
          <w:right w:val="nil"/>
          <w:between w:val="nil"/>
        </w:pBdr>
        <w:tabs>
          <w:tab w:val="left" w:pos="284"/>
        </w:tabs>
        <w:spacing w:after="0" w:line="276" w:lineRule="auto"/>
        <w:ind w:leftChars="0" w:left="0" w:firstLineChars="0" w:firstLine="0"/>
        <w:jc w:val="both"/>
        <w:rPr>
          <w:rFonts w:ascii="Century Gothic" w:eastAsia="Century Gothic" w:hAnsi="Century Gothic" w:cs="Century Gothic"/>
          <w:color w:val="000000"/>
          <w:sz w:val="18"/>
          <w:szCs w:val="18"/>
        </w:rPr>
      </w:pPr>
    </w:p>
    <w:p w14:paraId="07B7377F" w14:textId="77777777" w:rsidR="00AD2E59" w:rsidRDefault="00AD2E59" w:rsidP="00AD2E59">
      <w:pPr>
        <w:pBdr>
          <w:top w:val="nil"/>
          <w:left w:val="nil"/>
          <w:bottom w:val="nil"/>
          <w:right w:val="nil"/>
          <w:between w:val="nil"/>
        </w:pBdr>
        <w:tabs>
          <w:tab w:val="left" w:pos="284"/>
        </w:tabs>
        <w:spacing w:after="0" w:line="276" w:lineRule="auto"/>
        <w:ind w:leftChars="0" w:left="0" w:firstLineChars="0" w:firstLine="0"/>
        <w:jc w:val="both"/>
        <w:rPr>
          <w:rFonts w:ascii="Century Gothic" w:eastAsia="Century Gothic" w:hAnsi="Century Gothic" w:cs="Century Gothic"/>
          <w:color w:val="000000"/>
          <w:sz w:val="18"/>
          <w:szCs w:val="18"/>
        </w:rPr>
      </w:pPr>
    </w:p>
    <w:p w14:paraId="7E702303" w14:textId="77777777" w:rsidR="00C0552F" w:rsidRDefault="00000000" w:rsidP="00C12F25">
      <w:pPr>
        <w:numPr>
          <w:ilvl w:val="0"/>
          <w:numId w:val="8"/>
        </w:numPr>
        <w:pBdr>
          <w:top w:val="nil"/>
          <w:left w:val="nil"/>
          <w:bottom w:val="nil"/>
          <w:right w:val="nil"/>
          <w:between w:val="nil"/>
        </w:pBdr>
        <w:tabs>
          <w:tab w:val="left" w:pos="284"/>
        </w:tabs>
        <w:spacing w:after="0" w:line="276"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60 a 46 días antes de la fecha de viaje cargo del 80 % del valor del paquete.</w:t>
      </w:r>
    </w:p>
    <w:p w14:paraId="2EFC32E9" w14:textId="77777777" w:rsidR="00C0552F" w:rsidRDefault="00000000" w:rsidP="00C12F25">
      <w:pPr>
        <w:numPr>
          <w:ilvl w:val="0"/>
          <w:numId w:val="8"/>
        </w:numPr>
        <w:pBdr>
          <w:top w:val="nil"/>
          <w:left w:val="nil"/>
          <w:bottom w:val="nil"/>
          <w:right w:val="nil"/>
          <w:between w:val="nil"/>
        </w:pBdr>
        <w:tabs>
          <w:tab w:val="left" w:pos="284"/>
        </w:tabs>
        <w:spacing w:after="0" w:line="276"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45 a 0 días antes de la fecha de viaje cargo del 100 % del valor del paquete.</w:t>
      </w:r>
    </w:p>
    <w:p w14:paraId="1C39ED96" w14:textId="77777777" w:rsidR="00C0552F" w:rsidRDefault="00C0552F">
      <w:pPr>
        <w:spacing w:after="0"/>
        <w:ind w:left="0" w:hanging="2"/>
        <w:jc w:val="both"/>
        <w:rPr>
          <w:rFonts w:ascii="Century Gothic" w:eastAsia="Century Gothic" w:hAnsi="Century Gothic" w:cs="Century Gothic"/>
          <w:sz w:val="18"/>
          <w:szCs w:val="18"/>
        </w:rPr>
      </w:pPr>
    </w:p>
    <w:p w14:paraId="755C5E45" w14:textId="77777777" w:rsidR="00C0552F" w:rsidRDefault="00000000">
      <w:pPr>
        <w:spacing w:after="0"/>
        <w:ind w:left="0" w:hanging="2"/>
        <w:jc w:val="both"/>
        <w:rPr>
          <w:rFonts w:ascii="Century Gothic" w:eastAsia="Century Gothic" w:hAnsi="Century Gothic" w:cs="Century Gothic"/>
          <w:sz w:val="18"/>
          <w:szCs w:val="18"/>
        </w:rPr>
      </w:pPr>
      <w:r>
        <w:rPr>
          <w:rFonts w:ascii="Century Gothic" w:eastAsia="Century Gothic" w:hAnsi="Century Gothic" w:cs="Century Gothic"/>
          <w:i/>
          <w:sz w:val="18"/>
          <w:szCs w:val="18"/>
        </w:rPr>
        <w:t xml:space="preserve">(Las emisiones de </w:t>
      </w:r>
      <w:proofErr w:type="gramStart"/>
      <w:r>
        <w:rPr>
          <w:rFonts w:ascii="Century Gothic" w:eastAsia="Century Gothic" w:hAnsi="Century Gothic" w:cs="Century Gothic"/>
          <w:i/>
          <w:sz w:val="18"/>
          <w:szCs w:val="18"/>
        </w:rPr>
        <w:t>tickets</w:t>
      </w:r>
      <w:proofErr w:type="gramEnd"/>
      <w:r>
        <w:rPr>
          <w:rFonts w:ascii="Century Gothic" w:eastAsia="Century Gothic" w:hAnsi="Century Gothic" w:cs="Century Gothic"/>
          <w:i/>
          <w:sz w:val="18"/>
          <w:szCs w:val="18"/>
        </w:rPr>
        <w:t xml:space="preserve"> se realizan según nuestra empresa lo determine para garantizar la operación)</w:t>
      </w:r>
    </w:p>
    <w:p w14:paraId="7399618B" w14:textId="77777777" w:rsidR="00C0552F" w:rsidRDefault="00000000">
      <w:pPr>
        <w:spacing w:before="240" w:after="24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b/>
          <w:color w:val="000000"/>
          <w:sz w:val="18"/>
          <w:szCs w:val="18"/>
        </w:rPr>
        <w:t>NOTAS IMPORTANTES:</w:t>
      </w:r>
    </w:p>
    <w:p w14:paraId="5E4001AA"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i/>
          <w:color w:val="000000"/>
          <w:sz w:val="18"/>
          <w:szCs w:val="18"/>
          <w:highlight w:val="yellow"/>
        </w:rPr>
        <w:t>Para solicitar reservas, se requiere obligatoriamente de una de las dos opciones:</w:t>
      </w:r>
    </w:p>
    <w:p w14:paraId="588CAD73" w14:textId="77777777" w:rsidR="00C0552F" w:rsidRDefault="00000000" w:rsidP="00C12F25">
      <w:pPr>
        <w:numPr>
          <w:ilvl w:val="0"/>
          <w:numId w:val="12"/>
        </w:numPr>
        <w:pBdr>
          <w:top w:val="nil"/>
          <w:left w:val="nil"/>
          <w:bottom w:val="nil"/>
          <w:right w:val="nil"/>
          <w:between w:val="nil"/>
        </w:pBdr>
        <w:tabs>
          <w:tab w:val="left" w:pos="284"/>
        </w:tabs>
        <w:spacing w:after="0" w:line="240"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i/>
          <w:color w:val="000000"/>
          <w:sz w:val="18"/>
          <w:szCs w:val="18"/>
          <w:highlight w:val="yellow"/>
        </w:rPr>
        <w:t>Foto donde se visualizan los datos del DNI o PASAPORTE. </w:t>
      </w:r>
    </w:p>
    <w:p w14:paraId="27E6F4B0" w14:textId="77777777" w:rsidR="00C0552F" w:rsidRDefault="00000000" w:rsidP="00C12F25">
      <w:pPr>
        <w:numPr>
          <w:ilvl w:val="0"/>
          <w:numId w:val="12"/>
        </w:numPr>
        <w:pBdr>
          <w:top w:val="nil"/>
          <w:left w:val="nil"/>
          <w:bottom w:val="nil"/>
          <w:right w:val="nil"/>
          <w:between w:val="nil"/>
        </w:pBdr>
        <w:tabs>
          <w:tab w:val="left" w:pos="284"/>
        </w:tabs>
        <w:spacing w:after="0" w:line="240" w:lineRule="auto"/>
        <w:ind w:leftChars="0" w:firstLineChars="0"/>
        <w:jc w:val="both"/>
        <w:rPr>
          <w:rFonts w:ascii="Century Gothic" w:eastAsia="Century Gothic" w:hAnsi="Century Gothic" w:cs="Century Gothic"/>
          <w:color w:val="000000"/>
          <w:sz w:val="18"/>
          <w:szCs w:val="18"/>
        </w:rPr>
      </w:pPr>
      <w:r>
        <w:rPr>
          <w:rFonts w:ascii="Century Gothic" w:eastAsia="Century Gothic" w:hAnsi="Century Gothic" w:cs="Century Gothic"/>
          <w:i/>
          <w:color w:val="000000"/>
          <w:sz w:val="18"/>
          <w:szCs w:val="18"/>
          <w:highlight w:val="yellow"/>
        </w:rPr>
        <w:t>Enviar redactado DATOS COMPLETOS / # DNI o PASAPORTE / FECHA DE NACIMIENTO. En este caso, no nos responsabilizamos por errores en los datos brindados. Los 3 datos son obligatorios.</w:t>
      </w:r>
    </w:p>
    <w:p w14:paraId="6245CA98"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Los precios del programa son por persona de acuerdo con la acomodación elegida.</w:t>
      </w:r>
    </w:p>
    <w:p w14:paraId="2A7A0E13"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Stock disponible: 10 paquetes dobles.</w:t>
      </w:r>
    </w:p>
    <w:p w14:paraId="277AB51D"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Vigencia: Válido para comprar hasta agotar stock.</w:t>
      </w:r>
    </w:p>
    <w:p w14:paraId="2982D495"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color w:val="000000"/>
          <w:sz w:val="18"/>
          <w:szCs w:val="18"/>
          <w:highlight w:val="yellow"/>
        </w:rPr>
        <w:t>Para asegurar su plaza se requiere de prepago NO REEMBOLSABLE: US$300.00 POR PASAJERO.</w:t>
      </w:r>
    </w:p>
    <w:p w14:paraId="1B2210B4" w14:textId="5CCF9B97" w:rsidR="00C0552F" w:rsidRPr="00D52F3C" w:rsidRDefault="00000000" w:rsidP="00C12F25">
      <w:pPr>
        <w:widowControl w:val="0"/>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FF0000"/>
          <w:sz w:val="18"/>
          <w:szCs w:val="18"/>
        </w:rPr>
      </w:pPr>
      <w:r w:rsidRPr="00D52F3C">
        <w:rPr>
          <w:rFonts w:ascii="Century Gothic" w:eastAsia="Century Gothic" w:hAnsi="Century Gothic" w:cs="Century Gothic"/>
          <w:b/>
          <w:color w:val="FF0000"/>
          <w:sz w:val="18"/>
          <w:szCs w:val="18"/>
        </w:rPr>
        <w:t xml:space="preserve">Reunión Zoom con el grupo:  </w:t>
      </w:r>
      <w:proofErr w:type="gramStart"/>
      <w:r w:rsidR="00D52F3C" w:rsidRPr="00D52F3C">
        <w:rPr>
          <w:rFonts w:ascii="Century Gothic" w:eastAsia="Century Gothic" w:hAnsi="Century Gothic" w:cs="Century Gothic"/>
          <w:b/>
          <w:color w:val="FF0000"/>
          <w:sz w:val="18"/>
          <w:szCs w:val="18"/>
        </w:rPr>
        <w:t xml:space="preserve">Viernes  </w:t>
      </w:r>
      <w:r w:rsidRPr="00D52F3C">
        <w:rPr>
          <w:rFonts w:ascii="Century Gothic" w:eastAsia="Century Gothic" w:hAnsi="Century Gothic" w:cs="Century Gothic"/>
          <w:b/>
          <w:color w:val="FF0000"/>
          <w:sz w:val="18"/>
          <w:szCs w:val="18"/>
        </w:rPr>
        <w:t>29</w:t>
      </w:r>
      <w:proofErr w:type="gramEnd"/>
      <w:r w:rsidRPr="00D52F3C">
        <w:rPr>
          <w:rFonts w:ascii="Century Gothic" w:eastAsia="Century Gothic" w:hAnsi="Century Gothic" w:cs="Century Gothic"/>
          <w:b/>
          <w:color w:val="FF0000"/>
          <w:sz w:val="18"/>
          <w:szCs w:val="18"/>
        </w:rPr>
        <w:t xml:space="preserve"> </w:t>
      </w:r>
      <w:r w:rsidR="00D52F3C" w:rsidRPr="00D52F3C">
        <w:rPr>
          <w:rFonts w:ascii="Century Gothic" w:eastAsia="Century Gothic" w:hAnsi="Century Gothic" w:cs="Century Gothic"/>
          <w:b/>
          <w:color w:val="FF0000"/>
          <w:sz w:val="18"/>
          <w:szCs w:val="18"/>
        </w:rPr>
        <w:t>A</w:t>
      </w:r>
      <w:r w:rsidRPr="00D52F3C">
        <w:rPr>
          <w:rFonts w:ascii="Century Gothic" w:eastAsia="Century Gothic" w:hAnsi="Century Gothic" w:cs="Century Gothic"/>
          <w:b/>
          <w:color w:val="FF0000"/>
          <w:sz w:val="18"/>
          <w:szCs w:val="18"/>
        </w:rPr>
        <w:t>gosto 202</w:t>
      </w:r>
      <w:r w:rsidR="00D52F3C">
        <w:rPr>
          <w:rFonts w:ascii="Century Gothic" w:eastAsia="Century Gothic" w:hAnsi="Century Gothic" w:cs="Century Gothic"/>
          <w:b/>
          <w:color w:val="FF0000"/>
          <w:sz w:val="18"/>
          <w:szCs w:val="18"/>
        </w:rPr>
        <w:t>5</w:t>
      </w:r>
    </w:p>
    <w:p w14:paraId="04E78231" w14:textId="04E9DF97" w:rsidR="00C0552F" w:rsidRPr="00D52F3C" w:rsidRDefault="00000000" w:rsidP="00C12F25">
      <w:pPr>
        <w:widowControl w:val="0"/>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FF0000"/>
          <w:sz w:val="18"/>
          <w:szCs w:val="18"/>
        </w:rPr>
      </w:pPr>
      <w:r w:rsidRPr="00D52F3C">
        <w:rPr>
          <w:rFonts w:ascii="Century Gothic" w:eastAsia="Century Gothic" w:hAnsi="Century Gothic" w:cs="Century Gothic"/>
          <w:b/>
          <w:color w:val="FF0000"/>
          <w:sz w:val="18"/>
          <w:szCs w:val="18"/>
        </w:rPr>
        <w:t xml:space="preserve">Fecha entrega de documentación de viaje: </w:t>
      </w:r>
      <w:r w:rsidR="00D52F3C" w:rsidRPr="00D52F3C">
        <w:rPr>
          <w:rFonts w:ascii="Century Gothic" w:eastAsia="Century Gothic" w:hAnsi="Century Gothic" w:cs="Century Gothic"/>
          <w:b/>
          <w:color w:val="FF0000"/>
          <w:sz w:val="18"/>
          <w:szCs w:val="18"/>
        </w:rPr>
        <w:t xml:space="preserve">  </w:t>
      </w:r>
      <w:proofErr w:type="gramStart"/>
      <w:r w:rsidR="00D52F3C" w:rsidRPr="00D52F3C">
        <w:rPr>
          <w:rFonts w:ascii="Century Gothic" w:eastAsia="Century Gothic" w:hAnsi="Century Gothic" w:cs="Century Gothic"/>
          <w:b/>
          <w:color w:val="FF0000"/>
          <w:sz w:val="18"/>
          <w:szCs w:val="18"/>
        </w:rPr>
        <w:t>Lunes</w:t>
      </w:r>
      <w:proofErr w:type="gramEnd"/>
      <w:r w:rsidR="00D52F3C" w:rsidRPr="00D52F3C">
        <w:rPr>
          <w:rFonts w:ascii="Century Gothic" w:eastAsia="Century Gothic" w:hAnsi="Century Gothic" w:cs="Century Gothic"/>
          <w:b/>
          <w:color w:val="FF0000"/>
          <w:sz w:val="18"/>
          <w:szCs w:val="18"/>
        </w:rPr>
        <w:t xml:space="preserve">   01</w:t>
      </w:r>
      <w:r w:rsidRPr="00D52F3C">
        <w:rPr>
          <w:rFonts w:ascii="Century Gothic" w:eastAsia="Century Gothic" w:hAnsi="Century Gothic" w:cs="Century Gothic"/>
          <w:b/>
          <w:color w:val="FF0000"/>
          <w:sz w:val="18"/>
          <w:szCs w:val="18"/>
        </w:rPr>
        <w:t xml:space="preserve"> </w:t>
      </w:r>
      <w:r w:rsidR="00D52F3C" w:rsidRPr="00D52F3C">
        <w:rPr>
          <w:rFonts w:ascii="Century Gothic" w:eastAsia="Century Gothic" w:hAnsi="Century Gothic" w:cs="Century Gothic"/>
          <w:b/>
          <w:color w:val="FF0000"/>
          <w:sz w:val="18"/>
          <w:szCs w:val="18"/>
        </w:rPr>
        <w:t>S</w:t>
      </w:r>
      <w:r w:rsidRPr="00D52F3C">
        <w:rPr>
          <w:rFonts w:ascii="Century Gothic" w:eastAsia="Century Gothic" w:hAnsi="Century Gothic" w:cs="Century Gothic"/>
          <w:b/>
          <w:color w:val="FF0000"/>
          <w:sz w:val="18"/>
          <w:szCs w:val="18"/>
        </w:rPr>
        <w:t>etiembre 202</w:t>
      </w:r>
      <w:r w:rsidR="00D52F3C">
        <w:rPr>
          <w:rFonts w:ascii="Century Gothic" w:eastAsia="Century Gothic" w:hAnsi="Century Gothic" w:cs="Century Gothic"/>
          <w:b/>
          <w:color w:val="FF0000"/>
          <w:sz w:val="18"/>
          <w:szCs w:val="18"/>
        </w:rPr>
        <w:t>5</w:t>
      </w:r>
    </w:p>
    <w:p w14:paraId="407A3923" w14:textId="77777777" w:rsidR="00C0552F" w:rsidRDefault="00000000" w:rsidP="00C12F25">
      <w:pPr>
        <w:widowControl w:val="0"/>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Bloqueo NO permite reembolso, no es transferible, no es endosable.</w:t>
      </w:r>
    </w:p>
    <w:p w14:paraId="2BEEDB6B"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Cambios en el itinerario aplican penalidades y/o suplemento de tarifas.</w:t>
      </w:r>
    </w:p>
    <w:p w14:paraId="05645A56"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 pago final debe ser completado 45 días antes de la salida.</w:t>
      </w:r>
    </w:p>
    <w:p w14:paraId="75EA4D23"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La solicitud de la reserva es con responsabilidad y previa de la lectura total de las condiciones y su aceptación, así como también de haber informado las condiciones al usuario final.</w:t>
      </w:r>
    </w:p>
    <w:p w14:paraId="389E24E3" w14:textId="77777777"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La NO presentación en la fecha de salida de los servicios significa la pérdida total del programa.</w:t>
      </w:r>
    </w:p>
    <w:p w14:paraId="25F9E4F8" w14:textId="22079462"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Programa actualizado al   11/</w:t>
      </w:r>
      <w:r w:rsidR="00D52F3C">
        <w:rPr>
          <w:rFonts w:ascii="Century Gothic" w:eastAsia="Century Gothic" w:hAnsi="Century Gothic" w:cs="Century Gothic"/>
          <w:color w:val="000000"/>
          <w:sz w:val="18"/>
          <w:szCs w:val="18"/>
        </w:rPr>
        <w:t>11</w:t>
      </w:r>
      <w:r>
        <w:rPr>
          <w:rFonts w:ascii="Century Gothic" w:eastAsia="Century Gothic" w:hAnsi="Century Gothic" w:cs="Century Gothic"/>
          <w:color w:val="000000"/>
          <w:sz w:val="18"/>
          <w:szCs w:val="18"/>
        </w:rPr>
        <w:t>/202</w:t>
      </w:r>
      <w:r w:rsidR="00D52F3C">
        <w:rPr>
          <w:rFonts w:ascii="Century Gothic" w:eastAsia="Century Gothic" w:hAnsi="Century Gothic" w:cs="Century Gothic"/>
          <w:color w:val="000000"/>
          <w:sz w:val="18"/>
          <w:szCs w:val="18"/>
        </w:rPr>
        <w:t>4</w:t>
      </w:r>
      <w:r>
        <w:rPr>
          <w:rFonts w:ascii="Century Gothic" w:eastAsia="Century Gothic" w:hAnsi="Century Gothic" w:cs="Century Gothic"/>
          <w:color w:val="000000"/>
          <w:sz w:val="18"/>
          <w:szCs w:val="18"/>
        </w:rPr>
        <w:t xml:space="preserve"> – Tipo de cambio vigente al momento: </w:t>
      </w:r>
      <w:r w:rsidR="00D52F3C">
        <w:rPr>
          <w:rFonts w:ascii="Century Gothic" w:eastAsia="Century Gothic" w:hAnsi="Century Gothic" w:cs="Century Gothic"/>
          <w:color w:val="000000"/>
          <w:sz w:val="18"/>
          <w:szCs w:val="18"/>
        </w:rPr>
        <w:t xml:space="preserve">  S/.   4.00</w:t>
      </w:r>
    </w:p>
    <w:p w14:paraId="6F858650" w14:textId="48C67EA2" w:rsidR="00C0552F" w:rsidRDefault="00000000" w:rsidP="00C12F25">
      <w:pPr>
        <w:numPr>
          <w:ilvl w:val="0"/>
          <w:numId w:val="9"/>
        </w:numPr>
        <w:pBdr>
          <w:top w:val="nil"/>
          <w:left w:val="nil"/>
          <w:bottom w:val="nil"/>
          <w:right w:val="nil"/>
          <w:between w:val="nil"/>
        </w:pBdr>
        <w:tabs>
          <w:tab w:val="left" w:pos="284"/>
        </w:tabs>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La vigencia del pasaporte deberá ser mayor a 6 meses.</w:t>
      </w:r>
    </w:p>
    <w:p w14:paraId="293A9D62" w14:textId="77777777" w:rsidR="00C12F25" w:rsidRPr="00C12F25" w:rsidRDefault="00C12F25" w:rsidP="00C12F25">
      <w:pPr>
        <w:pBdr>
          <w:top w:val="nil"/>
          <w:left w:val="nil"/>
          <w:bottom w:val="nil"/>
          <w:right w:val="nil"/>
          <w:between w:val="nil"/>
        </w:pBdr>
        <w:tabs>
          <w:tab w:val="left" w:pos="284"/>
        </w:tabs>
        <w:spacing w:after="0" w:line="240" w:lineRule="auto"/>
        <w:ind w:leftChars="0" w:left="0" w:firstLineChars="0" w:firstLine="0"/>
        <w:jc w:val="both"/>
        <w:rPr>
          <w:rFonts w:ascii="Century Gothic" w:eastAsia="Century Gothic" w:hAnsi="Century Gothic" w:cs="Century Gothic"/>
          <w:color w:val="000000"/>
          <w:sz w:val="18"/>
          <w:szCs w:val="18"/>
        </w:rPr>
      </w:pPr>
    </w:p>
    <w:p w14:paraId="707E8EA4" w14:textId="77777777" w:rsidR="00C0552F"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PROGRAMA:</w:t>
      </w:r>
    </w:p>
    <w:p w14:paraId="423312DA"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3C6716FA"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BOLETOS AÉREOS</w:t>
      </w:r>
    </w:p>
    <w:p w14:paraId="59E9503B"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66B7D859" w14:textId="2544730D"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Las tarifas aéreas incluyen </w:t>
      </w:r>
      <w:proofErr w:type="spellStart"/>
      <w:r>
        <w:rPr>
          <w:rFonts w:ascii="Century Gothic" w:eastAsia="Century Gothic" w:hAnsi="Century Gothic" w:cs="Century Gothic"/>
          <w:color w:val="000000"/>
          <w:sz w:val="18"/>
          <w:szCs w:val="18"/>
        </w:rPr>
        <w:t>queues</w:t>
      </w:r>
      <w:proofErr w:type="spellEnd"/>
      <w:r>
        <w:rPr>
          <w:rFonts w:ascii="Century Gothic" w:eastAsia="Century Gothic" w:hAnsi="Century Gothic" w:cs="Century Gothic"/>
          <w:color w:val="000000"/>
          <w:sz w:val="18"/>
          <w:szCs w:val="18"/>
        </w:rPr>
        <w:t xml:space="preserve"> e impuestos y están sujetas a variaciones hasta la </w:t>
      </w:r>
      <w:r w:rsidR="00D52F3C">
        <w:rPr>
          <w:rFonts w:ascii="Century Gothic" w:eastAsia="Century Gothic" w:hAnsi="Century Gothic" w:cs="Century Gothic"/>
          <w:color w:val="000000"/>
          <w:sz w:val="18"/>
          <w:szCs w:val="18"/>
        </w:rPr>
        <w:t xml:space="preserve">emisión del GRUPO. </w:t>
      </w:r>
      <w:r>
        <w:rPr>
          <w:rFonts w:ascii="Century Gothic" w:eastAsia="Century Gothic" w:hAnsi="Century Gothic" w:cs="Century Gothic"/>
          <w:color w:val="000000"/>
          <w:sz w:val="18"/>
          <w:szCs w:val="18"/>
        </w:rPr>
        <w:t xml:space="preserve"> </w:t>
      </w:r>
      <w:r w:rsidR="00D52F3C">
        <w:rPr>
          <w:rFonts w:ascii="Century Gothic" w:eastAsia="Century Gothic" w:hAnsi="Century Gothic" w:cs="Century Gothic"/>
          <w:color w:val="000000"/>
          <w:sz w:val="18"/>
          <w:szCs w:val="18"/>
        </w:rPr>
        <w:t>Una vez emitido los billetes aéreos del GRUPO se respetará la tarifa aérea.</w:t>
      </w:r>
    </w:p>
    <w:p w14:paraId="35F3C445"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63BD6128" w14:textId="77777777"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Boletos aéreos dentro de paquetes vacacionales (boletos en bloqueos/ salidas confirmadas), No son reembolsables, endosables ni transferibles.</w:t>
      </w:r>
    </w:p>
    <w:p w14:paraId="7345306B" w14:textId="77777777" w:rsidR="00C0552F" w:rsidRDefault="00C0552F">
      <w:pPr>
        <w:spacing w:after="0" w:line="240" w:lineRule="auto"/>
        <w:ind w:left="0" w:hanging="2"/>
        <w:jc w:val="both"/>
        <w:rPr>
          <w:rFonts w:ascii="Century Gothic" w:eastAsia="Century Gothic" w:hAnsi="Century Gothic" w:cs="Century Gothic"/>
          <w:color w:val="000000"/>
          <w:sz w:val="18"/>
          <w:szCs w:val="18"/>
          <w:highlight w:val="yellow"/>
        </w:rPr>
      </w:pPr>
    </w:p>
    <w:p w14:paraId="405F607F"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highlight w:val="yellow"/>
        </w:rPr>
        <w:t>La agencia minorista es responsable de verificar los requisitos migratorios, sanitarios u otros, que necesiten sus pasajeros antes de la emisión de boleto y del viaje.</w:t>
      </w:r>
    </w:p>
    <w:p w14:paraId="2605CA12"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4725D786"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SERVICIOS HOTELEROS</w:t>
      </w:r>
    </w:p>
    <w:p w14:paraId="11CA185C"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11152B63" w14:textId="77A00DCA" w:rsidR="00C0552F" w:rsidRDefault="00000000" w:rsidP="00AD2E59">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La agencia minorista deberá informar al usuario final la hora en que debe realizar el </w:t>
      </w:r>
      <w:proofErr w:type="spellStart"/>
      <w:r>
        <w:rPr>
          <w:rFonts w:ascii="Century Gothic" w:eastAsia="Century Gothic" w:hAnsi="Century Gothic" w:cs="Century Gothic"/>
          <w:b/>
          <w:color w:val="000000"/>
          <w:sz w:val="18"/>
          <w:szCs w:val="18"/>
        </w:rPr>
        <w:t>Check</w:t>
      </w:r>
      <w:proofErr w:type="spellEnd"/>
      <w:r>
        <w:rPr>
          <w:rFonts w:ascii="Century Gothic" w:eastAsia="Century Gothic" w:hAnsi="Century Gothic" w:cs="Century Gothic"/>
          <w:b/>
          <w:color w:val="000000"/>
          <w:sz w:val="18"/>
          <w:szCs w:val="18"/>
        </w:rPr>
        <w:t xml:space="preserve">-in y </w:t>
      </w:r>
      <w:proofErr w:type="spellStart"/>
      <w:r>
        <w:rPr>
          <w:rFonts w:ascii="Century Gothic" w:eastAsia="Century Gothic" w:hAnsi="Century Gothic" w:cs="Century Gothic"/>
          <w:b/>
          <w:color w:val="000000"/>
          <w:sz w:val="18"/>
          <w:szCs w:val="18"/>
        </w:rPr>
        <w:t>Check-Out</w:t>
      </w:r>
      <w:proofErr w:type="spellEnd"/>
      <w:r>
        <w:rPr>
          <w:rFonts w:ascii="Century Gothic" w:eastAsia="Century Gothic" w:hAnsi="Century Gothic" w:cs="Century Gothic"/>
          <w:b/>
          <w:color w:val="000000"/>
          <w:sz w:val="18"/>
          <w:szCs w:val="18"/>
        </w:rPr>
        <w:t xml:space="preserve"> (hora local del destino)</w:t>
      </w:r>
      <w:r>
        <w:rPr>
          <w:rFonts w:ascii="Century Gothic" w:eastAsia="Century Gothic" w:hAnsi="Century Gothic" w:cs="Century Gothic"/>
          <w:color w:val="000000"/>
          <w:sz w:val="18"/>
          <w:szCs w:val="18"/>
        </w:rPr>
        <w:t xml:space="preserve">. Recuerde que de no presentarse en la fecha y horario indicado en el voucher del servicio o no dar aviso previo de un posible retraso, el alojamiento lo considerará como NO </w:t>
      </w:r>
      <w:proofErr w:type="gramStart"/>
      <w:r>
        <w:rPr>
          <w:rFonts w:ascii="Century Gothic" w:eastAsia="Century Gothic" w:hAnsi="Century Gothic" w:cs="Century Gothic"/>
          <w:color w:val="000000"/>
          <w:sz w:val="18"/>
          <w:szCs w:val="18"/>
        </w:rPr>
        <w:t>SHOW</w:t>
      </w:r>
      <w:proofErr w:type="gramEnd"/>
      <w:r>
        <w:rPr>
          <w:rFonts w:ascii="Century Gothic" w:eastAsia="Century Gothic" w:hAnsi="Century Gothic" w:cs="Century Gothic"/>
          <w:color w:val="000000"/>
          <w:sz w:val="18"/>
          <w:szCs w:val="18"/>
        </w:rPr>
        <w:t xml:space="preserve"> (no se presentó), quedando bajo su potestad cancelar la reserva y</w:t>
      </w:r>
      <w:r w:rsidR="00AD2E59">
        <w:rPr>
          <w:rFonts w:ascii="Century Gothic" w:eastAsia="Century Gothic" w:hAnsi="Century Gothic" w:cs="Century Gothic"/>
          <w:color w:val="000000"/>
          <w:sz w:val="18"/>
          <w:szCs w:val="18"/>
        </w:rPr>
        <w:t xml:space="preserve"> </w:t>
      </w:r>
      <w:r>
        <w:rPr>
          <w:rFonts w:ascii="Century Gothic" w:eastAsia="Century Gothic" w:hAnsi="Century Gothic" w:cs="Century Gothic"/>
          <w:color w:val="000000"/>
          <w:sz w:val="18"/>
          <w:szCs w:val="18"/>
        </w:rPr>
        <w:t>disponer de la habitación a su criterio, no pudiendo el cliente o usuario final solicitar el reembolso total o parcial de lo pagado o la restitución del servicio.</w:t>
      </w:r>
    </w:p>
    <w:p w14:paraId="742E1DA6"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2C0F7843" w14:textId="77777777" w:rsidR="00AD2E59"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Las tarifas de alojamientos en su mayoría son ofertadas en base a habitación doble, lo que no significa que se asignen 02 camas Twin o una matrimonial. En ese sentido, EXPRIVIA VIAJES S.A.C, informa que la confirmación del número o tipo de camas se dará en el destino durante el </w:t>
      </w:r>
      <w:proofErr w:type="spellStart"/>
      <w:r>
        <w:rPr>
          <w:rFonts w:ascii="Century Gothic" w:eastAsia="Century Gothic" w:hAnsi="Century Gothic" w:cs="Century Gothic"/>
          <w:color w:val="000000"/>
          <w:sz w:val="18"/>
          <w:szCs w:val="18"/>
        </w:rPr>
        <w:t>Check</w:t>
      </w:r>
      <w:proofErr w:type="spellEnd"/>
      <w:r>
        <w:rPr>
          <w:rFonts w:ascii="Century Gothic" w:eastAsia="Century Gothic" w:hAnsi="Century Gothic" w:cs="Century Gothic"/>
          <w:color w:val="000000"/>
          <w:sz w:val="18"/>
          <w:szCs w:val="18"/>
        </w:rPr>
        <w:t xml:space="preserve">-in y bajo disponibilidad del alojamiento. De igual manera, las habitaciones triples son basadas en </w:t>
      </w:r>
    </w:p>
    <w:p w14:paraId="628CB2CE" w14:textId="77777777" w:rsidR="00AD2E59" w:rsidRDefault="00AD2E59">
      <w:pPr>
        <w:spacing w:after="0" w:line="240" w:lineRule="auto"/>
        <w:ind w:left="0" w:hanging="2"/>
        <w:jc w:val="both"/>
        <w:rPr>
          <w:rFonts w:ascii="Century Gothic" w:eastAsia="Century Gothic" w:hAnsi="Century Gothic" w:cs="Century Gothic"/>
          <w:color w:val="000000"/>
          <w:sz w:val="18"/>
          <w:szCs w:val="18"/>
        </w:rPr>
      </w:pPr>
    </w:p>
    <w:p w14:paraId="08DACEC0" w14:textId="77777777" w:rsidR="00AD2E59" w:rsidRDefault="00AD2E59">
      <w:pPr>
        <w:spacing w:after="0" w:line="240" w:lineRule="auto"/>
        <w:ind w:left="0" w:hanging="2"/>
        <w:jc w:val="both"/>
        <w:rPr>
          <w:rFonts w:ascii="Century Gothic" w:eastAsia="Century Gothic" w:hAnsi="Century Gothic" w:cs="Century Gothic"/>
          <w:color w:val="000000"/>
          <w:sz w:val="18"/>
          <w:szCs w:val="18"/>
        </w:rPr>
      </w:pPr>
    </w:p>
    <w:p w14:paraId="52AA8279" w14:textId="77777777" w:rsidR="00AD2E59" w:rsidRDefault="00AD2E59">
      <w:pPr>
        <w:spacing w:after="0" w:line="240" w:lineRule="auto"/>
        <w:ind w:left="0" w:hanging="2"/>
        <w:jc w:val="both"/>
        <w:rPr>
          <w:rFonts w:ascii="Century Gothic" w:eastAsia="Century Gothic" w:hAnsi="Century Gothic" w:cs="Century Gothic"/>
          <w:color w:val="000000"/>
          <w:sz w:val="18"/>
          <w:szCs w:val="18"/>
        </w:rPr>
      </w:pPr>
    </w:p>
    <w:p w14:paraId="566EC5F2" w14:textId="77777777" w:rsidR="00AD2E59" w:rsidRDefault="00AD2E59">
      <w:pPr>
        <w:spacing w:after="0" w:line="240" w:lineRule="auto"/>
        <w:ind w:left="0" w:hanging="2"/>
        <w:jc w:val="both"/>
        <w:rPr>
          <w:rFonts w:ascii="Century Gothic" w:eastAsia="Century Gothic" w:hAnsi="Century Gothic" w:cs="Century Gothic"/>
          <w:color w:val="000000"/>
          <w:sz w:val="18"/>
          <w:szCs w:val="18"/>
        </w:rPr>
      </w:pPr>
    </w:p>
    <w:p w14:paraId="28345B59" w14:textId="725C351E"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las camas existentes, no pudiendo garantizarse que se asignen el número de camas por igual cantidad de clientes.</w:t>
      </w:r>
    </w:p>
    <w:p w14:paraId="7BA12A7D"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70E7F059"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Es indispensable que el o los usuarios finales presenten en destino el voucher de servicios impreso.</w:t>
      </w:r>
    </w:p>
    <w:p w14:paraId="0CFC78C0"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4CB11F50"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Sobre las tarifas de las habitaciones, la agencia minorista debe verificar al momento de que el agente le envíe la información para tomar y/o solicitar una reserva, los gastos de cancelaciones que estas generen. Cuando más cercanas las fechas y/o por el tipo de habitación, muchos proveedores aplican gastos de cancelación del 100%, es decir, deberá ser pagada en su totalidad.</w:t>
      </w:r>
    </w:p>
    <w:p w14:paraId="420B176E"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3E8EA8DC" w14:textId="77777777"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En caso de prepagar reservas, los montos adelantados se regirán bajo las políticas de cancelación y/o reembolso del servicio, no pudiendo desistir del pago total en caso aplique.</w:t>
      </w:r>
    </w:p>
    <w:p w14:paraId="01F0C7DB"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0D2FDE6D" w14:textId="77777777"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 xml:space="preserve">En los hoteles, los horarios </w:t>
      </w:r>
      <w:proofErr w:type="gramStart"/>
      <w:r>
        <w:rPr>
          <w:rFonts w:ascii="Century Gothic" w:eastAsia="Century Gothic" w:hAnsi="Century Gothic" w:cs="Century Gothic"/>
          <w:color w:val="000000"/>
          <w:sz w:val="18"/>
          <w:szCs w:val="18"/>
        </w:rPr>
        <w:t xml:space="preserve">de </w:t>
      </w:r>
      <w:proofErr w:type="spellStart"/>
      <w:r>
        <w:rPr>
          <w:rFonts w:ascii="Century Gothic" w:eastAsia="Century Gothic" w:hAnsi="Century Gothic" w:cs="Century Gothic"/>
          <w:color w:val="000000"/>
          <w:sz w:val="18"/>
          <w:szCs w:val="18"/>
        </w:rPr>
        <w:t>check</w:t>
      </w:r>
      <w:proofErr w:type="spellEnd"/>
      <w:r>
        <w:rPr>
          <w:rFonts w:ascii="Century Gothic" w:eastAsia="Century Gothic" w:hAnsi="Century Gothic" w:cs="Century Gothic"/>
          <w:color w:val="000000"/>
          <w:sz w:val="18"/>
          <w:szCs w:val="18"/>
        </w:rPr>
        <w:t>-in</w:t>
      </w:r>
      <w:proofErr w:type="gramEnd"/>
      <w:r>
        <w:rPr>
          <w:rFonts w:ascii="Century Gothic" w:eastAsia="Century Gothic" w:hAnsi="Century Gothic" w:cs="Century Gothic"/>
          <w:color w:val="000000"/>
          <w:sz w:val="18"/>
          <w:szCs w:val="18"/>
        </w:rPr>
        <w:t xml:space="preserve"> son a partir de las 15:00 </w:t>
      </w:r>
      <w:proofErr w:type="spellStart"/>
      <w:r>
        <w:rPr>
          <w:rFonts w:ascii="Century Gothic" w:eastAsia="Century Gothic" w:hAnsi="Century Gothic" w:cs="Century Gothic"/>
          <w:color w:val="000000"/>
          <w:sz w:val="18"/>
          <w:szCs w:val="18"/>
        </w:rPr>
        <w:t>hrs</w:t>
      </w:r>
      <w:proofErr w:type="spellEnd"/>
      <w:r>
        <w:rPr>
          <w:rFonts w:ascii="Century Gothic" w:eastAsia="Century Gothic" w:hAnsi="Century Gothic" w:cs="Century Gothic"/>
          <w:color w:val="000000"/>
          <w:sz w:val="18"/>
          <w:szCs w:val="18"/>
        </w:rPr>
        <w:t xml:space="preserve">. / horarios de </w:t>
      </w:r>
      <w:proofErr w:type="spellStart"/>
      <w:r>
        <w:rPr>
          <w:rFonts w:ascii="Century Gothic" w:eastAsia="Century Gothic" w:hAnsi="Century Gothic" w:cs="Century Gothic"/>
          <w:color w:val="000000"/>
          <w:sz w:val="18"/>
          <w:szCs w:val="18"/>
        </w:rPr>
        <w:t>check-out</w:t>
      </w:r>
      <w:proofErr w:type="spellEnd"/>
      <w:r>
        <w:rPr>
          <w:rFonts w:ascii="Century Gothic" w:eastAsia="Century Gothic" w:hAnsi="Century Gothic" w:cs="Century Gothic"/>
          <w:color w:val="000000"/>
          <w:sz w:val="18"/>
          <w:szCs w:val="18"/>
        </w:rPr>
        <w:t xml:space="preserve"> son a partir de las 11:00 </w:t>
      </w:r>
      <w:proofErr w:type="spellStart"/>
      <w:r>
        <w:rPr>
          <w:rFonts w:ascii="Century Gothic" w:eastAsia="Century Gothic" w:hAnsi="Century Gothic" w:cs="Century Gothic"/>
          <w:color w:val="000000"/>
          <w:sz w:val="18"/>
          <w:szCs w:val="18"/>
        </w:rPr>
        <w:t>hrs</w:t>
      </w:r>
      <w:proofErr w:type="spellEnd"/>
      <w:r>
        <w:rPr>
          <w:rFonts w:ascii="Century Gothic" w:eastAsia="Century Gothic" w:hAnsi="Century Gothic" w:cs="Century Gothic"/>
          <w:color w:val="000000"/>
          <w:sz w:val="18"/>
          <w:szCs w:val="18"/>
        </w:rPr>
        <w:t xml:space="preserve"> </w:t>
      </w:r>
      <w:r>
        <w:rPr>
          <w:rFonts w:ascii="Century Gothic" w:eastAsia="Century Gothic" w:hAnsi="Century Gothic" w:cs="Century Gothic"/>
          <w:sz w:val="18"/>
          <w:szCs w:val="18"/>
        </w:rPr>
        <w:t>dependiendo del destino y regulaciones de cada hotel (horario puede variar).</w:t>
      </w:r>
    </w:p>
    <w:p w14:paraId="0074A21E"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157C0AF2"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Impuestos y cargos podrán ser cobrados al entrar al hotel (consultar).</w:t>
      </w:r>
    </w:p>
    <w:p w14:paraId="692D1CEB"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02BB56D8"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Importante tener en cuenta que algunos hoteles podrán requerir de dinero en efectivo o deposito con tarjeta de crédito como garantía.  Este será devuelto a la salida menos cualquier deducción incurrida por los huéspedes durante la estancia.</w:t>
      </w:r>
    </w:p>
    <w:p w14:paraId="67FF3D0F"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45D6692E"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TOURS</w:t>
      </w:r>
    </w:p>
    <w:p w14:paraId="4D8DD670"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55686087"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Para el desarrollo de los tours y/o excursiones, el usuario deberá esperar al transportista en el lugar y horario establecido por el operador. En caso de existir alguna demora, el cliente debe contactar a los teléfonos de emergencia que figuran en el voucher antes de retirarse del punto de encuentro. Si el usuario no se presenta en el horario y lugar indicado, el transportista procederá a retirarse, y no habrá derecho a reembolso.</w:t>
      </w:r>
    </w:p>
    <w:p w14:paraId="204BECB8"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1BC501DF"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 Y TOUR EN SERVICIO REGULAR</w:t>
      </w:r>
    </w:p>
    <w:p w14:paraId="6FE5963C"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55C16DE9" w14:textId="77777777" w:rsidR="00C0552F" w:rsidRDefault="00000000">
      <w:p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Todos los servicios son compartidos con pasajeros que viajan con otras agencias, ya sean locales o de otros países y generalmente están orientados hacia grupos de un mismo idioma, aunque también puede suceder que se combine con dos o más idiomas y por lo tanto distintas nacionalidades.  </w:t>
      </w:r>
    </w:p>
    <w:p w14:paraId="78A2760F"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0B98054E"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TRASLADOS</w:t>
      </w:r>
    </w:p>
    <w:p w14:paraId="62102B85"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21627146" w14:textId="77777777"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rPr>
        <w:t>Los traslados son brindados en servicio regular (compartido), salvo solicitudes particulares. En los traslados Aeropuerto-Hotel, la agencia minorista deberá informar al usuario del servicio que el operador estará esperándolo con un tablero o paleta con su nombre o nombre del operador internacional para una identificación más rápida o deberá acercarse a los módulos de atención que en algunos aeropuertos están habilitados.</w:t>
      </w:r>
    </w:p>
    <w:p w14:paraId="58A049BE"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30FD312B" w14:textId="1E313401" w:rsidR="00C0552F" w:rsidRDefault="00000000" w:rsidP="00C12F25">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Ante un retraso del operador, los pasajeros no deben salir del aeropuerto (zona de llegada) sin antes comunicarse a los teléfonos de emergencia del operador y reportar la demora o para informar su intención de tomar un transporte particular. De no existir constancia de esta llamada y la confirmación del operador, no procederá ningún reembolso.</w:t>
      </w:r>
    </w:p>
    <w:p w14:paraId="2B9DAC92" w14:textId="77777777" w:rsidR="00C12F25" w:rsidRDefault="00C12F25" w:rsidP="00C12F25">
      <w:pPr>
        <w:spacing w:after="0" w:line="240" w:lineRule="auto"/>
        <w:ind w:left="0" w:hanging="2"/>
        <w:jc w:val="both"/>
        <w:rPr>
          <w:rFonts w:ascii="Century Gothic" w:eastAsia="Century Gothic" w:hAnsi="Century Gothic" w:cs="Century Gothic"/>
          <w:color w:val="000000"/>
          <w:sz w:val="18"/>
          <w:szCs w:val="18"/>
        </w:rPr>
      </w:pPr>
    </w:p>
    <w:p w14:paraId="41F8FB81" w14:textId="77777777" w:rsidR="00C0552F" w:rsidRDefault="00000000" w:rsidP="00AD2E59">
      <w:pPr>
        <w:spacing w:after="0" w:line="240" w:lineRule="auto"/>
        <w:ind w:leftChars="0" w:left="0" w:firstLineChars="0" w:firstLine="0"/>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Para los traslados de Hotel – Aeropuerto o Inter hoteles, </w:t>
      </w:r>
      <w:r>
        <w:rPr>
          <w:rFonts w:ascii="Century Gothic" w:eastAsia="Century Gothic" w:hAnsi="Century Gothic" w:cs="Century Gothic"/>
          <w:b/>
          <w:color w:val="000000"/>
          <w:sz w:val="18"/>
          <w:szCs w:val="18"/>
        </w:rPr>
        <w:t>el usuario deberá reconfirmar con el operador en destino, el horario y lugar del recojo</w:t>
      </w:r>
      <w:r>
        <w:rPr>
          <w:rFonts w:ascii="Century Gothic" w:eastAsia="Century Gothic" w:hAnsi="Century Gothic" w:cs="Century Gothic"/>
          <w:color w:val="000000"/>
          <w:sz w:val="18"/>
          <w:szCs w:val="18"/>
        </w:rPr>
        <w:t>. De igual manera, en caso de demora del operador, se solicita comunicarse a la brevedad a los teléfonos locales de emergencia.</w:t>
      </w:r>
    </w:p>
    <w:p w14:paraId="07D5687F"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6579B6A1" w14:textId="77777777" w:rsidR="00AD2E59" w:rsidRDefault="00AD2E59">
      <w:pPr>
        <w:spacing w:after="0" w:line="240" w:lineRule="auto"/>
        <w:ind w:left="0" w:hanging="2"/>
        <w:jc w:val="both"/>
        <w:rPr>
          <w:rFonts w:ascii="Century Gothic" w:eastAsia="Century Gothic" w:hAnsi="Century Gothic" w:cs="Century Gothic"/>
          <w:sz w:val="18"/>
          <w:szCs w:val="18"/>
        </w:rPr>
      </w:pPr>
    </w:p>
    <w:p w14:paraId="489788E9" w14:textId="77777777" w:rsidR="00AD2E59" w:rsidRDefault="00AD2E59">
      <w:pPr>
        <w:spacing w:after="0" w:line="240" w:lineRule="auto"/>
        <w:ind w:left="0" w:hanging="2"/>
        <w:jc w:val="both"/>
        <w:rPr>
          <w:rFonts w:ascii="Century Gothic" w:eastAsia="Century Gothic" w:hAnsi="Century Gothic" w:cs="Century Gothic"/>
          <w:sz w:val="18"/>
          <w:szCs w:val="18"/>
        </w:rPr>
      </w:pPr>
    </w:p>
    <w:p w14:paraId="66F3B9BD" w14:textId="77777777" w:rsidR="00AD2E59" w:rsidRDefault="00AD2E59">
      <w:pPr>
        <w:spacing w:after="0" w:line="240" w:lineRule="auto"/>
        <w:ind w:left="0" w:hanging="2"/>
        <w:jc w:val="both"/>
        <w:rPr>
          <w:rFonts w:ascii="Century Gothic" w:eastAsia="Century Gothic" w:hAnsi="Century Gothic" w:cs="Century Gothic"/>
          <w:sz w:val="18"/>
          <w:szCs w:val="18"/>
        </w:rPr>
      </w:pPr>
    </w:p>
    <w:p w14:paraId="622F35EE" w14:textId="77777777" w:rsidR="00AD2E59" w:rsidRDefault="00AD2E59">
      <w:pPr>
        <w:spacing w:after="0" w:line="240" w:lineRule="auto"/>
        <w:ind w:left="0" w:hanging="2"/>
        <w:jc w:val="both"/>
        <w:rPr>
          <w:rFonts w:ascii="Century Gothic" w:eastAsia="Century Gothic" w:hAnsi="Century Gothic" w:cs="Century Gothic"/>
          <w:sz w:val="18"/>
          <w:szCs w:val="18"/>
        </w:rPr>
      </w:pPr>
    </w:p>
    <w:p w14:paraId="2B59AE75" w14:textId="77777777" w:rsidR="00AD2E59" w:rsidRDefault="00AD2E59">
      <w:pPr>
        <w:spacing w:after="0" w:line="240" w:lineRule="auto"/>
        <w:ind w:left="0" w:hanging="2"/>
        <w:jc w:val="both"/>
        <w:rPr>
          <w:rFonts w:ascii="Century Gothic" w:eastAsia="Century Gothic" w:hAnsi="Century Gothic" w:cs="Century Gothic"/>
          <w:sz w:val="18"/>
          <w:szCs w:val="18"/>
        </w:rPr>
      </w:pPr>
    </w:p>
    <w:p w14:paraId="21168171"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BLOQUEOS</w:t>
      </w:r>
    </w:p>
    <w:p w14:paraId="77709374" w14:textId="77777777" w:rsidR="00C0552F" w:rsidRDefault="00C0552F">
      <w:pPr>
        <w:pBdr>
          <w:between w:val="nil"/>
        </w:pBdr>
        <w:spacing w:after="0" w:line="240" w:lineRule="auto"/>
        <w:ind w:left="0" w:hanging="2"/>
        <w:jc w:val="both"/>
        <w:rPr>
          <w:rFonts w:ascii="Century Gothic" w:eastAsia="Century Gothic" w:hAnsi="Century Gothic" w:cs="Century Gothic"/>
          <w:color w:val="000000"/>
          <w:sz w:val="18"/>
          <w:szCs w:val="18"/>
        </w:rPr>
      </w:pPr>
    </w:p>
    <w:p w14:paraId="34D5CD51" w14:textId="77777777" w:rsidR="00C0552F" w:rsidRDefault="00000000">
      <w:pPr>
        <w:spacing w:after="0" w:line="240" w:lineRule="auto"/>
        <w:ind w:left="0" w:hanging="2"/>
        <w:jc w:val="both"/>
        <w:rPr>
          <w:rFonts w:ascii="Century Gothic" w:eastAsia="Century Gothic" w:hAnsi="Century Gothic" w:cs="Century Gothic"/>
          <w:sz w:val="18"/>
          <w:szCs w:val="18"/>
        </w:rPr>
      </w:pPr>
      <w:r>
        <w:rPr>
          <w:rFonts w:ascii="Century Gothic" w:eastAsia="Century Gothic" w:hAnsi="Century Gothic" w:cs="Century Gothic"/>
          <w:color w:val="000000"/>
          <w:sz w:val="18"/>
          <w:szCs w:val="18"/>
          <w:highlight w:val="yellow"/>
        </w:rPr>
        <w:t xml:space="preserve">Los paquetes por armarse o aquellos de salida confirmada (bloqueos), tienen por condición ser no reembolsables e intransferibles, no permiten cambio de nombre, de destino ni fecha. Una vez hecho el pago total o parcial de estos, no aplica ningún tipo de devolución sea por cancelación de servicios o No </w:t>
      </w:r>
      <w:proofErr w:type="gramStart"/>
      <w:r>
        <w:rPr>
          <w:rFonts w:ascii="Century Gothic" w:eastAsia="Century Gothic" w:hAnsi="Century Gothic" w:cs="Century Gothic"/>
          <w:color w:val="000000"/>
          <w:sz w:val="18"/>
          <w:szCs w:val="18"/>
          <w:highlight w:val="yellow"/>
        </w:rPr>
        <w:t>Show</w:t>
      </w:r>
      <w:proofErr w:type="gramEnd"/>
      <w:r>
        <w:rPr>
          <w:rFonts w:ascii="Century Gothic" w:eastAsia="Century Gothic" w:hAnsi="Century Gothic" w:cs="Century Gothic"/>
          <w:color w:val="000000"/>
          <w:sz w:val="18"/>
          <w:szCs w:val="18"/>
          <w:highlight w:val="yellow"/>
        </w:rPr>
        <w:t xml:space="preserve"> bajo ningún motivo. Se sugiere a la agencia minorista verificar el detalle e informar al usuario final los servicios incluidos antes de su contratación.</w:t>
      </w:r>
    </w:p>
    <w:p w14:paraId="6C91872C" w14:textId="77777777" w:rsidR="00C0552F" w:rsidRDefault="00C0552F">
      <w:pPr>
        <w:pBdr>
          <w:between w:val="nil"/>
        </w:pBdr>
        <w:spacing w:after="0" w:line="240" w:lineRule="auto"/>
        <w:ind w:left="0" w:hanging="2"/>
        <w:jc w:val="both"/>
        <w:rPr>
          <w:rFonts w:ascii="Century Gothic" w:eastAsia="Century Gothic" w:hAnsi="Century Gothic" w:cs="Century Gothic"/>
          <w:sz w:val="18"/>
          <w:szCs w:val="18"/>
        </w:rPr>
      </w:pPr>
    </w:p>
    <w:p w14:paraId="06B9A55C" w14:textId="77777777" w:rsidR="00C0552F" w:rsidRDefault="00000000">
      <w:pPr>
        <w:numPr>
          <w:ilvl w:val="0"/>
          <w:numId w:val="3"/>
        </w:numPr>
        <w:pBdr>
          <w:between w:val="nil"/>
        </w:pBd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b/>
          <w:i/>
          <w:color w:val="000000"/>
          <w:sz w:val="18"/>
          <w:szCs w:val="18"/>
        </w:rPr>
        <w:t>GUIA ACOMPAÑANTE (En caso aplique)</w:t>
      </w:r>
    </w:p>
    <w:p w14:paraId="1B0962F6"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5226351B"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Cuando se habla de guía, nos referimos a guías locales del país que se visita, que le acompañarán en el circuito y/o en las excursiones. Nunca se hace referencia a un guía acompañante desde Perú.</w:t>
      </w:r>
    </w:p>
    <w:p w14:paraId="1ED0406D"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3644537D"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El guía es el único responsable de brindar las excursiones opcionales, en caso lo tomen por su cuenta deberán de asumir la completa responsabilidad de este.</w:t>
      </w:r>
    </w:p>
    <w:p w14:paraId="7643BD98" w14:textId="77777777" w:rsidR="00C0552F" w:rsidRDefault="00C0552F">
      <w:pPr>
        <w:spacing w:after="0" w:line="240" w:lineRule="auto"/>
        <w:ind w:left="0" w:hanging="2"/>
        <w:jc w:val="both"/>
        <w:rPr>
          <w:rFonts w:ascii="Century Gothic" w:eastAsia="Century Gothic" w:hAnsi="Century Gothic" w:cs="Century Gothic"/>
          <w:color w:val="000000"/>
          <w:sz w:val="18"/>
          <w:szCs w:val="18"/>
        </w:rPr>
      </w:pPr>
    </w:p>
    <w:p w14:paraId="1FCD7299" w14:textId="77777777" w:rsidR="00C0552F" w:rsidRDefault="00000000">
      <w:pPr>
        <w:spacing w:after="0" w:line="240" w:lineRule="auto"/>
        <w:ind w:left="0" w:hanging="2"/>
        <w:jc w:val="both"/>
        <w:rPr>
          <w:rFonts w:ascii="Century Gothic" w:eastAsia="Century Gothic" w:hAnsi="Century Gothic" w:cs="Century Gothic"/>
          <w:color w:val="000000"/>
          <w:sz w:val="18"/>
          <w:szCs w:val="18"/>
        </w:rPr>
      </w:pPr>
      <w:proofErr w:type="gramStart"/>
      <w:r>
        <w:rPr>
          <w:rFonts w:ascii="Century Gothic" w:eastAsia="Century Gothic" w:hAnsi="Century Gothic" w:cs="Century Gothic"/>
          <w:color w:val="000000"/>
          <w:sz w:val="18"/>
          <w:szCs w:val="18"/>
          <w:highlight w:val="yellow"/>
        </w:rPr>
        <w:t>Bajo ninguna circunstancia</w:t>
      </w:r>
      <w:proofErr w:type="gramEnd"/>
      <w:r>
        <w:rPr>
          <w:rFonts w:ascii="Century Gothic" w:eastAsia="Century Gothic" w:hAnsi="Century Gothic" w:cs="Century Gothic"/>
          <w:color w:val="000000"/>
          <w:sz w:val="18"/>
          <w:szCs w:val="18"/>
          <w:highlight w:val="yellow"/>
        </w:rPr>
        <w:t xml:space="preserve"> se permitirá la falta de respeto al guía o a los demás pasajeros del grupo, en caso suceda esto, el guía tendrá la potestad de retirarlo del circuito. No aplica a ningún tipo de reembolso.</w:t>
      </w:r>
    </w:p>
    <w:p w14:paraId="27B20D28" w14:textId="77777777" w:rsidR="00C0552F" w:rsidRDefault="00C0552F">
      <w:pPr>
        <w:spacing w:after="0" w:line="240" w:lineRule="auto"/>
        <w:ind w:left="0" w:hanging="2"/>
        <w:jc w:val="both"/>
        <w:rPr>
          <w:rFonts w:ascii="Century Gothic" w:eastAsia="Century Gothic" w:hAnsi="Century Gothic" w:cs="Century Gothic"/>
          <w:color w:val="000000"/>
          <w:u w:val="single"/>
        </w:rPr>
      </w:pPr>
    </w:p>
    <w:p w14:paraId="74AF8C7F" w14:textId="77777777" w:rsidR="00C0552F" w:rsidRDefault="00000000">
      <w:pPr>
        <w:spacing w:after="0" w:line="240" w:lineRule="auto"/>
        <w:ind w:left="0" w:hanging="2"/>
        <w:jc w:val="both"/>
        <w:rPr>
          <w:rFonts w:ascii="Century Gothic" w:eastAsia="Century Gothic" w:hAnsi="Century Gothic" w:cs="Century Gothic"/>
          <w:color w:val="000000"/>
          <w:u w:val="single"/>
        </w:rPr>
      </w:pPr>
      <w:r>
        <w:rPr>
          <w:rFonts w:ascii="Century Gothic" w:eastAsia="Century Gothic" w:hAnsi="Century Gothic" w:cs="Century Gothic"/>
          <w:b/>
          <w:color w:val="000000"/>
          <w:u w:val="single"/>
        </w:rPr>
        <w:t>CONDICIONES GENERALES EXPRIVIA:</w:t>
      </w:r>
    </w:p>
    <w:p w14:paraId="0DADE398" w14:textId="77777777" w:rsidR="00C0552F" w:rsidRDefault="00C0552F">
      <w:pPr>
        <w:spacing w:after="0" w:line="240" w:lineRule="auto"/>
        <w:ind w:left="0" w:hanging="2"/>
        <w:jc w:val="both"/>
        <w:rPr>
          <w:rFonts w:ascii="Century Gothic" w:eastAsia="Century Gothic" w:hAnsi="Century Gothic" w:cs="Century Gothic"/>
          <w:sz w:val="18"/>
          <w:szCs w:val="18"/>
        </w:rPr>
      </w:pPr>
    </w:p>
    <w:p w14:paraId="6300F0A5"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rPr>
        <w:t>Es responsabilidad del pasajero presentarse 04 horas antes en el aeropuerto para vuelos internacionales.</w:t>
      </w:r>
    </w:p>
    <w:p w14:paraId="361CCD26"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rPr>
        <w:t>Gastos extras, adicionales o los ítems no incluidos en el paquete cotizado, son por cuenta del pasajero.</w:t>
      </w:r>
    </w:p>
    <w:p w14:paraId="09F6F12A"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rPr>
        <w:t>El orden de las excursiones y horarios puede ser modificado si el operador lo requiere en base a la logística del programa.</w:t>
      </w:r>
    </w:p>
    <w:p w14:paraId="618EA13C"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está en la obligación de realizar los </w:t>
      </w:r>
      <w:proofErr w:type="spellStart"/>
      <w:r w:rsidRPr="00C12F25">
        <w:rPr>
          <w:rFonts w:ascii="Century Gothic" w:eastAsia="Century Gothic" w:hAnsi="Century Gothic" w:cs="Century Gothic"/>
          <w:color w:val="000000"/>
          <w:sz w:val="16"/>
          <w:szCs w:val="16"/>
        </w:rPr>
        <w:t>pre-chequeos</w:t>
      </w:r>
      <w:proofErr w:type="spellEnd"/>
      <w:r w:rsidRPr="00C12F25">
        <w:rPr>
          <w:rFonts w:ascii="Century Gothic" w:eastAsia="Century Gothic" w:hAnsi="Century Gothic" w:cs="Century Gothic"/>
          <w:color w:val="000000"/>
          <w:sz w:val="16"/>
          <w:szCs w:val="16"/>
        </w:rPr>
        <w:t xml:space="preserve"> aéreos de pasajeros individuales ni grupales (</w:t>
      </w:r>
      <w:proofErr w:type="spellStart"/>
      <w:r w:rsidRPr="00C12F25">
        <w:rPr>
          <w:rFonts w:ascii="Century Gothic" w:eastAsia="Century Gothic" w:hAnsi="Century Gothic" w:cs="Century Gothic"/>
          <w:color w:val="000000"/>
          <w:sz w:val="16"/>
          <w:szCs w:val="16"/>
        </w:rPr>
        <w:t>Check</w:t>
      </w:r>
      <w:proofErr w:type="spellEnd"/>
      <w:r w:rsidRPr="00C12F25">
        <w:rPr>
          <w:rFonts w:ascii="Century Gothic" w:eastAsia="Century Gothic" w:hAnsi="Century Gothic" w:cs="Century Gothic"/>
          <w:color w:val="000000"/>
          <w:sz w:val="16"/>
          <w:szCs w:val="16"/>
        </w:rPr>
        <w:t>-in).</w:t>
      </w:r>
    </w:p>
    <w:p w14:paraId="37CC77DA"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highlight w:val="yellow"/>
        </w:rPr>
        <w:t xml:space="preserve">La documentación de viaje será entregada una vez la AA.VV. envíe su factura de comisión y recibo por honorarios, pago de </w:t>
      </w:r>
      <w:proofErr w:type="spellStart"/>
      <w:r w:rsidRPr="00C12F25">
        <w:rPr>
          <w:rFonts w:ascii="Century Gothic" w:eastAsia="Century Gothic" w:hAnsi="Century Gothic" w:cs="Century Gothic"/>
          <w:color w:val="000000"/>
          <w:sz w:val="16"/>
          <w:szCs w:val="16"/>
          <w:highlight w:val="yellow"/>
        </w:rPr>
        <w:t>autodetracción</w:t>
      </w:r>
      <w:proofErr w:type="spellEnd"/>
      <w:r w:rsidRPr="00C12F25">
        <w:rPr>
          <w:rFonts w:ascii="Century Gothic" w:eastAsia="Century Gothic" w:hAnsi="Century Gothic" w:cs="Century Gothic"/>
          <w:color w:val="000000"/>
          <w:sz w:val="16"/>
          <w:szCs w:val="16"/>
          <w:highlight w:val="yellow"/>
        </w:rPr>
        <w:t xml:space="preserve"> en caso aplique, correspondientes a la venta efectuada.</w:t>
      </w:r>
    </w:p>
    <w:p w14:paraId="3A1EC61B"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highlight w:val="yellow"/>
        </w:rPr>
        <w:t>En caso la AA.VV. o free lance emita para un mismo file más de una factura, todas pasan a detracción; esto incluye las facturas emitidas para los incentivos</w:t>
      </w:r>
      <w:r w:rsidRPr="00C12F25">
        <w:rPr>
          <w:rFonts w:ascii="Century Gothic" w:eastAsia="Century Gothic" w:hAnsi="Century Gothic" w:cs="Century Gothic"/>
          <w:color w:val="000000"/>
          <w:sz w:val="16"/>
          <w:szCs w:val="16"/>
        </w:rPr>
        <w:t>.</w:t>
      </w:r>
    </w:p>
    <w:p w14:paraId="49A2C077"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declara expresamente que actúa en la condición exclusiva de intermediario en la reserva o contratación de los distintos servicios turísticos. Su responsabilidad será determinada únicamente en tal condición conforme a las disposiciones legales sobre la materia.</w:t>
      </w:r>
    </w:p>
    <w:p w14:paraId="03BE7A17"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se responsabiliza por los hechos que se produzcan por casos fortuitos o de fuerza mayor como fenómenos climáticos, hechos de la naturaleza, incendios, fallos en maquinarias y/o equipos, acciones de gobierno, guerras, hostilidades, huelgas, revueltas, epidemias, o cualquier otro acto que acontezca antes o durante el desarrollo de los servicios contratados, y que impidan, demoren, o de cualquier modo obstaculicen la ejecución de estos.</w:t>
      </w:r>
    </w:p>
    <w:p w14:paraId="3D5E6433"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es responsable por los servicios que no fueran tomados por el usuario final en tiempo y forma convenidos, ni por las consecuencias que de ello emanen, como la cancelación del servicio por parte del prestador, ni por el reintegro, reembolso o devolución del importe abonado por dicho servicio, en ese caso </w:t>
      </w: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podrá retener del monto a reembolsar, los gastos incurridos, más la comisión de los servicios contratados con terceros.</w:t>
      </w:r>
    </w:p>
    <w:p w14:paraId="6936D9EF"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rPr>
        <w:t xml:space="preserve">Ciertos servicios se pueden interrumpir o pueden ser modificados debido a factores ajenos a la responsabilidad de </w:t>
      </w: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(condiciones climáticas, eventos sociales, razones de fuerza mayor, u otras); ningún reembolso será otorgado como resultado de estos sucesos ajenos a nuestro control.</w:t>
      </w:r>
    </w:p>
    <w:p w14:paraId="7B6BFAD3" w14:textId="7E2B68A7" w:rsidR="00C0552F" w:rsidRDefault="00000000" w:rsidP="00AD2E59">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se responsabiliza por las alteraciones de horarios, postergaciones, cancelaciones de vuelos u otros servicios, así como de las comodidades de los equipos utilizados, o cualquier otra modificación realizada por las empresas transportadoras, ni por cualquier otro hecho de terceros no imputable a EXPRIVIA VIAJES S.A.C, que afecten la prestación del servicio. En servicios con boletos aéreos incluidos y ante la ocurrencia de alguna modificación, cancelación o cualquier otro hecho que afecte los servicios del paquete contratado, y por el que posteriormente se haya llegado a</w:t>
      </w:r>
      <w:r w:rsidR="00AD2E59">
        <w:rPr>
          <w:rFonts w:ascii="Century Gothic" w:eastAsia="Century Gothic" w:hAnsi="Century Gothic" w:cs="Century Gothic"/>
          <w:color w:val="000000"/>
          <w:sz w:val="16"/>
          <w:szCs w:val="16"/>
        </w:rPr>
        <w:t xml:space="preserve"> </w:t>
      </w:r>
      <w:r w:rsidRPr="00AD2E59">
        <w:rPr>
          <w:rFonts w:ascii="Century Gothic" w:eastAsia="Century Gothic" w:hAnsi="Century Gothic" w:cs="Century Gothic"/>
          <w:color w:val="000000"/>
          <w:sz w:val="16"/>
          <w:szCs w:val="16"/>
        </w:rPr>
        <w:t>un acuerdo entre el pasajero y la aerolínea, EXPRIVIA VIAJES S.A.C declara que dicho acuerdo no afecta al resto de servicios que componen el paquete contratado, ante tal situación se aplicarán las políticas de anulaciones o modificaciones establecidas por EXPRIVIA VIAJES en caso estos no fueran usados conforme a lo reservado.</w:t>
      </w:r>
    </w:p>
    <w:p w14:paraId="4D49BA97" w14:textId="77777777" w:rsidR="00AD2E59" w:rsidRDefault="00AD2E59" w:rsidP="00AD2E59">
      <w:pPr>
        <w:pStyle w:val="Prrafodelista"/>
        <w:pBdr>
          <w:between w:val="nil"/>
        </w:pBdr>
        <w:spacing w:after="0" w:line="240" w:lineRule="auto"/>
        <w:ind w:leftChars="0" w:left="426" w:firstLineChars="0" w:firstLine="0"/>
        <w:jc w:val="both"/>
        <w:rPr>
          <w:rFonts w:ascii="Century Gothic" w:eastAsia="Century Gothic" w:hAnsi="Century Gothic" w:cs="Century Gothic"/>
          <w:b/>
          <w:color w:val="000000"/>
          <w:sz w:val="16"/>
          <w:szCs w:val="16"/>
        </w:rPr>
      </w:pPr>
    </w:p>
    <w:p w14:paraId="1FD46966" w14:textId="77777777" w:rsidR="00AD2E59" w:rsidRDefault="00AD2E59" w:rsidP="00AD2E59">
      <w:pPr>
        <w:pStyle w:val="Prrafodelista"/>
        <w:pBdr>
          <w:between w:val="nil"/>
        </w:pBdr>
        <w:spacing w:after="0" w:line="240" w:lineRule="auto"/>
        <w:ind w:leftChars="0" w:left="426" w:firstLineChars="0" w:firstLine="0"/>
        <w:jc w:val="both"/>
        <w:rPr>
          <w:rFonts w:ascii="Century Gothic" w:eastAsia="Century Gothic" w:hAnsi="Century Gothic" w:cs="Century Gothic"/>
          <w:b/>
          <w:color w:val="000000"/>
          <w:sz w:val="16"/>
          <w:szCs w:val="16"/>
        </w:rPr>
      </w:pPr>
    </w:p>
    <w:p w14:paraId="418395A4" w14:textId="77777777" w:rsidR="00AD2E59" w:rsidRDefault="00AD2E59" w:rsidP="00AD2E59">
      <w:pPr>
        <w:pStyle w:val="Prrafodelista"/>
        <w:pBdr>
          <w:between w:val="nil"/>
        </w:pBdr>
        <w:spacing w:after="0" w:line="240" w:lineRule="auto"/>
        <w:ind w:leftChars="0" w:left="426" w:firstLineChars="0" w:firstLine="0"/>
        <w:jc w:val="both"/>
        <w:rPr>
          <w:rFonts w:ascii="Century Gothic" w:eastAsia="Century Gothic" w:hAnsi="Century Gothic" w:cs="Century Gothic"/>
          <w:b/>
          <w:color w:val="000000"/>
          <w:sz w:val="16"/>
          <w:szCs w:val="16"/>
        </w:rPr>
      </w:pPr>
    </w:p>
    <w:p w14:paraId="43F2AA8A" w14:textId="77777777" w:rsidR="00AD2E59" w:rsidRPr="00AD2E59" w:rsidRDefault="00AD2E59" w:rsidP="00AD2E59">
      <w:pPr>
        <w:pStyle w:val="Prrafodelista"/>
        <w:pBdr>
          <w:between w:val="nil"/>
        </w:pBdr>
        <w:spacing w:after="0" w:line="240" w:lineRule="auto"/>
        <w:ind w:leftChars="0" w:left="426" w:firstLineChars="0" w:firstLine="0"/>
        <w:jc w:val="both"/>
        <w:rPr>
          <w:rFonts w:ascii="Century Gothic" w:eastAsia="Century Gothic" w:hAnsi="Century Gothic" w:cs="Century Gothic"/>
          <w:color w:val="000000"/>
          <w:sz w:val="16"/>
          <w:szCs w:val="16"/>
        </w:rPr>
      </w:pPr>
    </w:p>
    <w:p w14:paraId="78825919"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se hace responsable por enfermedades y/o accidentes del pasajero o hechos fortuitos que le puedan ocurrir antes o durante el viaje, así como pérdida de equipaje y/o daños, gastos adicionales, tardanzas accidentales u otros eventos que puedan causar una alteración o cancelación del paquete. De presentarse tal hecho, las políticas de anulaciones y/o reembolsos de cada servicio se ejecutarán, no pudiendo realizar excepción alguna, dada su condición de intermediaria en la prestación de los servicios.</w:t>
      </w:r>
    </w:p>
    <w:p w14:paraId="3BA11C61"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color w:val="000000"/>
          <w:sz w:val="16"/>
          <w:szCs w:val="16"/>
        </w:rPr>
        <w:t xml:space="preserve">Itinerarios y horarios son sujetos a variación, se reconfirmarán en destino por los proveedores del paquete y/o servicios turísticos contratados. </w:t>
      </w: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es responsable por cualquier cambio por parte de la aerolínea u operador</w:t>
      </w:r>
    </w:p>
    <w:p w14:paraId="2ECA784D" w14:textId="77777777" w:rsidR="00C0552F" w:rsidRPr="00C12F25" w:rsidRDefault="00000000" w:rsidP="00C12F25">
      <w:pPr>
        <w:pStyle w:val="Prrafodelista"/>
        <w:numPr>
          <w:ilvl w:val="0"/>
          <w:numId w:val="14"/>
        </w:numPr>
        <w:pBdr>
          <w:between w:val="nil"/>
        </w:pBdr>
        <w:spacing w:after="0" w:line="240" w:lineRule="auto"/>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solo actúa como intermediario entre proveedores del paquete, servicios turísticos contratados y agencias de viajes, usuarios; siendo únicamente responsable por la organización de </w:t>
      </w:r>
      <w:proofErr w:type="gramStart"/>
      <w:r w:rsidRPr="00C12F25">
        <w:rPr>
          <w:rFonts w:ascii="Century Gothic" w:eastAsia="Century Gothic" w:hAnsi="Century Gothic" w:cs="Century Gothic"/>
          <w:color w:val="000000"/>
          <w:sz w:val="16"/>
          <w:szCs w:val="16"/>
        </w:rPr>
        <w:t>los mismos</w:t>
      </w:r>
      <w:proofErr w:type="gramEnd"/>
      <w:r w:rsidRPr="00C12F25">
        <w:rPr>
          <w:rFonts w:ascii="Century Gothic" w:eastAsia="Century Gothic" w:hAnsi="Century Gothic" w:cs="Century Gothic"/>
          <w:color w:val="000000"/>
          <w:sz w:val="16"/>
          <w:szCs w:val="16"/>
        </w:rPr>
        <w:t xml:space="preserve">; por lo tanto, el usuario no puede dar responsabilidad a </w:t>
      </w: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por aquellas causas que estén fuera de su competencia.</w:t>
      </w:r>
    </w:p>
    <w:p w14:paraId="2875EB41" w14:textId="77777777" w:rsidR="00C0552F" w:rsidRPr="00C12F25" w:rsidRDefault="00000000" w:rsidP="00C12F25">
      <w:pPr>
        <w:pStyle w:val="Prrafodelista"/>
        <w:numPr>
          <w:ilvl w:val="0"/>
          <w:numId w:val="14"/>
        </w:numPr>
        <w:pBdr>
          <w:between w:val="nil"/>
        </w:pBdr>
        <w:spacing w:after="0"/>
        <w:ind w:leftChars="0" w:left="426" w:firstLineChars="0"/>
        <w:jc w:val="both"/>
        <w:rPr>
          <w:rFonts w:ascii="Century Gothic" w:eastAsia="Century Gothic" w:hAnsi="Century Gothic" w:cs="Century Gothic"/>
          <w:color w:val="000000"/>
          <w:sz w:val="16"/>
          <w:szCs w:val="16"/>
        </w:rPr>
      </w:pP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xml:space="preserve"> no es responsable de informar sobre tramites de visas, aduanas o vacunaciones que sean considerados como requisitos para realizar el viaje. Se recomienda a la agencia minorista verificar con la debida anticipación sobre dichos trámites o restricciones a tomar en cuenta. Ante cualquier inconveniente, demora o insatisfacción de los servicios que forman parte del paquete; los pasajeros en destino deberán comunicarse a los teléfonos de emergencia citados en los </w:t>
      </w:r>
      <w:proofErr w:type="spellStart"/>
      <w:r w:rsidRPr="00C12F25">
        <w:rPr>
          <w:rFonts w:ascii="Century Gothic" w:eastAsia="Century Gothic" w:hAnsi="Century Gothic" w:cs="Century Gothic"/>
          <w:color w:val="000000"/>
          <w:sz w:val="16"/>
          <w:szCs w:val="16"/>
        </w:rPr>
        <w:t>vouchers</w:t>
      </w:r>
      <w:proofErr w:type="spellEnd"/>
      <w:r w:rsidRPr="00C12F25">
        <w:rPr>
          <w:rFonts w:ascii="Century Gothic" w:eastAsia="Century Gothic" w:hAnsi="Century Gothic" w:cs="Century Gothic"/>
          <w:color w:val="000000"/>
          <w:sz w:val="16"/>
          <w:szCs w:val="16"/>
        </w:rPr>
        <w:t xml:space="preserve"> entregados. Ningún gasto extra al que haya incurrido el pasajero será reconocido por parte de </w:t>
      </w:r>
      <w:r w:rsidRPr="00C12F25">
        <w:rPr>
          <w:rFonts w:ascii="Century Gothic" w:eastAsia="Century Gothic" w:hAnsi="Century Gothic" w:cs="Century Gothic"/>
          <w:b/>
          <w:color w:val="000000"/>
          <w:sz w:val="16"/>
          <w:szCs w:val="16"/>
        </w:rPr>
        <w:t>EXPRIVIA VIAJES S.A.C</w:t>
      </w:r>
      <w:r w:rsidRPr="00C12F25">
        <w:rPr>
          <w:rFonts w:ascii="Century Gothic" w:eastAsia="Century Gothic" w:hAnsi="Century Gothic" w:cs="Century Gothic"/>
          <w:color w:val="000000"/>
          <w:sz w:val="16"/>
          <w:szCs w:val="16"/>
        </w:rPr>
        <w:t>, si éste, de manera deliberada decide no usar los servicios y no tiene la autorización de los operadores o uno de nuestros ejecutivos.</w:t>
      </w:r>
    </w:p>
    <w:sectPr w:rsidR="00C0552F" w:rsidRPr="00C12F25">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2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1603E" w14:textId="77777777" w:rsidR="008F7CC2" w:rsidRDefault="008F7CC2">
      <w:pPr>
        <w:spacing w:after="0" w:line="240" w:lineRule="auto"/>
        <w:ind w:left="0" w:hanging="2"/>
      </w:pPr>
      <w:r>
        <w:separator/>
      </w:r>
    </w:p>
  </w:endnote>
  <w:endnote w:type="continuationSeparator" w:id="0">
    <w:p w14:paraId="073AF62E" w14:textId="77777777" w:rsidR="008F7CC2" w:rsidRDefault="008F7CC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C3C5CF-6D39-4FFA-8A0A-1C1E3EBA17A0}"/>
    <w:embedBold r:id="rId2" w:fontKey="{745B7607-D2E5-43E5-B769-9964F1E0C63B}"/>
  </w:font>
  <w:font w:name="Noto Sans Symbols">
    <w:altName w:val="Calibri"/>
    <w:charset w:val="00"/>
    <w:family w:val="auto"/>
    <w:pitch w:val="default"/>
    <w:embedRegular r:id="rId3" w:fontKey="{94DEF785-4922-42B0-BDAF-444D484AE619}"/>
  </w:font>
  <w:font w:name="Verdana">
    <w:panose1 w:val="020B0604030504040204"/>
    <w:charset w:val="00"/>
    <w:family w:val="swiss"/>
    <w:pitch w:val="variable"/>
    <w:sig w:usb0="A00006FF" w:usb1="4000205B" w:usb2="00000010" w:usb3="00000000" w:csb0="0000019F" w:csb1="00000000"/>
    <w:embedRegular r:id="rId4" w:fontKey="{9976BEA7-3EAE-4804-B4B7-9B2CFFF8573C}"/>
  </w:font>
  <w:font w:name="Georgia">
    <w:panose1 w:val="02040502050405020303"/>
    <w:charset w:val="00"/>
    <w:family w:val="roman"/>
    <w:pitch w:val="variable"/>
    <w:sig w:usb0="00000287" w:usb1="00000000" w:usb2="00000000" w:usb3="00000000" w:csb0="0000009F" w:csb1="00000000"/>
    <w:embedRegular r:id="rId5" w:fontKey="{38521BD4-C650-4352-A383-A96FF3A492A8}"/>
    <w:embedItalic r:id="rId6" w:fontKey="{8554A897-97CB-4E13-9C5E-0433FB4DCBDC}"/>
  </w:font>
  <w:font w:name="Baumans">
    <w:charset w:val="00"/>
    <w:family w:val="auto"/>
    <w:pitch w:val="default"/>
    <w:embedRegular r:id="rId7" w:fontKey="{E1A30382-BFD5-4CD5-8548-9FA772B3D611}"/>
    <w:embedBold r:id="rId8" w:fontKey="{45E8A442-3D8A-48F6-B262-FCDB89CE22D2}"/>
  </w:font>
  <w:font w:name="Century Gothic">
    <w:panose1 w:val="020B0502020202020204"/>
    <w:charset w:val="00"/>
    <w:family w:val="swiss"/>
    <w:pitch w:val="variable"/>
    <w:sig w:usb0="00000287" w:usb1="00000000" w:usb2="00000000" w:usb3="00000000" w:csb0="0000009F" w:csb1="00000000"/>
    <w:embedRegular r:id="rId9" w:fontKey="{BC45FF91-A789-4EE7-B8D4-754923047175}"/>
    <w:embedBold r:id="rId10" w:fontKey="{8885112C-A382-4CEA-B776-EABD0AB729F6}"/>
    <w:embedItalic r:id="rId11" w:fontKey="{6C1E6DFF-F77D-4262-B328-02BBA768446A}"/>
    <w:embedBoldItalic r:id="rId12" w:fontKey="{D571857E-0A16-45C0-A4CE-474888405539}"/>
  </w:font>
  <w:font w:name="Lato">
    <w:charset w:val="00"/>
    <w:family w:val="swiss"/>
    <w:pitch w:val="variable"/>
    <w:sig w:usb0="E10002FF" w:usb1="5000ECFF" w:usb2="00000021" w:usb3="00000000" w:csb0="0000019F" w:csb1="00000000"/>
    <w:embedRegular r:id="rId13" w:fontKey="{4C1AB110-5AA1-4E2F-91E5-076055F9CA3C}"/>
  </w:font>
  <w:font w:name="Cambria">
    <w:panose1 w:val="02040503050406030204"/>
    <w:charset w:val="00"/>
    <w:family w:val="roman"/>
    <w:pitch w:val="variable"/>
    <w:sig w:usb0="E00006FF" w:usb1="420024FF" w:usb2="02000000" w:usb3="00000000" w:csb0="0000019F" w:csb1="00000000"/>
    <w:embedRegular r:id="rId14" w:fontKey="{878DA183-F507-4761-8EF7-7EA87B2EF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0617" w14:textId="77777777" w:rsidR="00C0552F" w:rsidRDefault="00C0552F">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3318" w14:textId="77777777" w:rsidR="00C0552F" w:rsidRDefault="00000000">
    <w:pPr>
      <w:spacing w:line="240" w:lineRule="auto"/>
      <w:ind w:left="0" w:hanging="2"/>
      <w:jc w:val="right"/>
    </w:pPr>
    <w:r>
      <w:rPr>
        <w:rFonts w:ascii="Lato" w:eastAsia="Lato" w:hAnsi="Lato" w:cs="Lato"/>
        <w:color w:val="808080"/>
        <w:sz w:val="18"/>
        <w:szCs w:val="18"/>
      </w:rPr>
      <w:t>Todos Contáctenos: +51 970 839 042</w:t>
    </w:r>
    <w:r>
      <w:rPr>
        <w:rFonts w:ascii="Lato" w:eastAsia="Lato" w:hAnsi="Lato" w:cs="Lato"/>
        <w:color w:val="808080"/>
        <w:sz w:val="18"/>
        <w:szCs w:val="18"/>
      </w:rPr>
      <w:br/>
      <w:t>Escríbenos:  ventas@expriviaviajes.com</w:t>
    </w:r>
    <w:r>
      <w:rPr>
        <w:rFonts w:ascii="Lato" w:eastAsia="Lato" w:hAnsi="Lato" w:cs="Lato"/>
        <w:color w:val="808080"/>
        <w:sz w:val="18"/>
        <w:szCs w:val="18"/>
      </w:rPr>
      <w:br/>
      <w:t xml:space="preserve">              Web:  expriviaviajes.com</w:t>
    </w:r>
  </w:p>
  <w:p w14:paraId="0E2D046D" w14:textId="77777777" w:rsidR="00C0552F" w:rsidRDefault="00000000">
    <w:pPr>
      <w:spacing w:line="240" w:lineRule="auto"/>
      <w:ind w:left="0" w:hanging="2"/>
      <w:jc w:val="right"/>
    </w:pPr>
    <w:r>
      <w:rPr>
        <w:rFonts w:ascii="Lato" w:eastAsia="Lato" w:hAnsi="Lato" w:cs="Lato"/>
        <w:color w:val="808080"/>
        <w:sz w:val="18"/>
        <w:szCs w:val="18"/>
      </w:rPr>
      <w:t>© 2022 EXPRIVIA VIAJES SAC</w:t>
    </w:r>
    <w:r>
      <w:rPr>
        <w:rFonts w:ascii="Lato" w:eastAsia="Lato" w:hAnsi="Lato" w:cs="Lato"/>
        <w:color w:val="808080"/>
        <w:sz w:val="18"/>
        <w:szCs w:val="18"/>
      </w:rPr>
      <w:br/>
      <w:t>los derechos reservados.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51B0" w14:textId="77777777" w:rsidR="00C0552F" w:rsidRDefault="00C0552F">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2BD48" w14:textId="77777777" w:rsidR="008F7CC2" w:rsidRDefault="008F7CC2">
      <w:pPr>
        <w:spacing w:after="0" w:line="240" w:lineRule="auto"/>
        <w:ind w:left="0" w:hanging="2"/>
      </w:pPr>
      <w:r>
        <w:separator/>
      </w:r>
    </w:p>
  </w:footnote>
  <w:footnote w:type="continuationSeparator" w:id="0">
    <w:p w14:paraId="73F640A6" w14:textId="77777777" w:rsidR="008F7CC2" w:rsidRDefault="008F7CC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3AE76" w14:textId="77777777" w:rsidR="00C0552F" w:rsidRDefault="00C0552F">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AAEC7" w14:textId="77777777" w:rsidR="00C0552F"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27B8E006" wp14:editId="5ABB1D55">
          <wp:simplePos x="0" y="0"/>
          <wp:positionH relativeFrom="column">
            <wp:posOffset>-958215</wp:posOffset>
          </wp:positionH>
          <wp:positionV relativeFrom="paragraph">
            <wp:posOffset>-350520</wp:posOffset>
          </wp:positionV>
          <wp:extent cx="1348740" cy="11430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48740" cy="11430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0B4D" w14:textId="77777777" w:rsidR="00C0552F" w:rsidRDefault="00C0552F">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568B6"/>
    <w:multiLevelType w:val="hybridMultilevel"/>
    <w:tmpl w:val="BC48A438"/>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1" w15:restartNumberingAfterBreak="0">
    <w:nsid w:val="05DA2A3B"/>
    <w:multiLevelType w:val="multilevel"/>
    <w:tmpl w:val="ADCCDE68"/>
    <w:lvl w:ilvl="0">
      <w:start w:val="3"/>
      <w:numFmt w:val="bullet"/>
      <w:lvlText w:val="-"/>
      <w:lvlJc w:val="left"/>
      <w:pPr>
        <w:ind w:left="1078" w:hanging="360"/>
      </w:pPr>
      <w:rPr>
        <w:rFonts w:ascii="Calibri" w:eastAsia="Calibri" w:hAnsi="Calibri" w:cs="Calibri" w:hint="default"/>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abstractNum w:abstractNumId="2" w15:restartNumberingAfterBreak="0">
    <w:nsid w:val="09B22793"/>
    <w:multiLevelType w:val="multilevel"/>
    <w:tmpl w:val="D4381B78"/>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3" w15:restartNumberingAfterBreak="0">
    <w:nsid w:val="09C57028"/>
    <w:multiLevelType w:val="multilevel"/>
    <w:tmpl w:val="010468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D9A6D45"/>
    <w:multiLevelType w:val="multilevel"/>
    <w:tmpl w:val="30D24168"/>
    <w:lvl w:ilvl="0">
      <w:start w:val="1"/>
      <w:numFmt w:val="bullet"/>
      <w:lvlText w:val=""/>
      <w:lvlJc w:val="left"/>
      <w:pPr>
        <w:ind w:left="1078" w:hanging="360"/>
      </w:pPr>
      <w:rPr>
        <w:rFonts w:ascii="Symbol" w:hAnsi="Symbol" w:hint="default"/>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abstractNum w:abstractNumId="5" w15:restartNumberingAfterBreak="0">
    <w:nsid w:val="0EB44E80"/>
    <w:multiLevelType w:val="multilevel"/>
    <w:tmpl w:val="A28E8E5E"/>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13C0659E"/>
    <w:multiLevelType w:val="multilevel"/>
    <w:tmpl w:val="39EEC4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8967B25"/>
    <w:multiLevelType w:val="hybridMultilevel"/>
    <w:tmpl w:val="08D05B86"/>
    <w:lvl w:ilvl="0" w:tplc="280A0001">
      <w:start w:val="1"/>
      <w:numFmt w:val="bullet"/>
      <w:lvlText w:val=""/>
      <w:lvlJc w:val="left"/>
      <w:pPr>
        <w:ind w:left="718" w:hanging="360"/>
      </w:pPr>
      <w:rPr>
        <w:rFonts w:ascii="Symbol" w:hAnsi="Symbol" w:hint="default"/>
      </w:rPr>
    </w:lvl>
    <w:lvl w:ilvl="1" w:tplc="280A0003" w:tentative="1">
      <w:start w:val="1"/>
      <w:numFmt w:val="bullet"/>
      <w:lvlText w:val="o"/>
      <w:lvlJc w:val="left"/>
      <w:pPr>
        <w:ind w:left="1438" w:hanging="360"/>
      </w:pPr>
      <w:rPr>
        <w:rFonts w:ascii="Courier New" w:hAnsi="Courier New" w:cs="Courier New" w:hint="default"/>
      </w:rPr>
    </w:lvl>
    <w:lvl w:ilvl="2" w:tplc="280A0005" w:tentative="1">
      <w:start w:val="1"/>
      <w:numFmt w:val="bullet"/>
      <w:lvlText w:val=""/>
      <w:lvlJc w:val="left"/>
      <w:pPr>
        <w:ind w:left="2158" w:hanging="360"/>
      </w:pPr>
      <w:rPr>
        <w:rFonts w:ascii="Wingdings" w:hAnsi="Wingdings" w:hint="default"/>
      </w:rPr>
    </w:lvl>
    <w:lvl w:ilvl="3" w:tplc="280A0001" w:tentative="1">
      <w:start w:val="1"/>
      <w:numFmt w:val="bullet"/>
      <w:lvlText w:val=""/>
      <w:lvlJc w:val="left"/>
      <w:pPr>
        <w:ind w:left="2878" w:hanging="360"/>
      </w:pPr>
      <w:rPr>
        <w:rFonts w:ascii="Symbol" w:hAnsi="Symbol" w:hint="default"/>
      </w:rPr>
    </w:lvl>
    <w:lvl w:ilvl="4" w:tplc="280A0003" w:tentative="1">
      <w:start w:val="1"/>
      <w:numFmt w:val="bullet"/>
      <w:lvlText w:val="o"/>
      <w:lvlJc w:val="left"/>
      <w:pPr>
        <w:ind w:left="3598" w:hanging="360"/>
      </w:pPr>
      <w:rPr>
        <w:rFonts w:ascii="Courier New" w:hAnsi="Courier New" w:cs="Courier New" w:hint="default"/>
      </w:rPr>
    </w:lvl>
    <w:lvl w:ilvl="5" w:tplc="280A0005" w:tentative="1">
      <w:start w:val="1"/>
      <w:numFmt w:val="bullet"/>
      <w:lvlText w:val=""/>
      <w:lvlJc w:val="left"/>
      <w:pPr>
        <w:ind w:left="4318" w:hanging="360"/>
      </w:pPr>
      <w:rPr>
        <w:rFonts w:ascii="Wingdings" w:hAnsi="Wingdings" w:hint="default"/>
      </w:rPr>
    </w:lvl>
    <w:lvl w:ilvl="6" w:tplc="280A0001" w:tentative="1">
      <w:start w:val="1"/>
      <w:numFmt w:val="bullet"/>
      <w:lvlText w:val=""/>
      <w:lvlJc w:val="left"/>
      <w:pPr>
        <w:ind w:left="5038" w:hanging="360"/>
      </w:pPr>
      <w:rPr>
        <w:rFonts w:ascii="Symbol" w:hAnsi="Symbol" w:hint="default"/>
      </w:rPr>
    </w:lvl>
    <w:lvl w:ilvl="7" w:tplc="280A0003" w:tentative="1">
      <w:start w:val="1"/>
      <w:numFmt w:val="bullet"/>
      <w:lvlText w:val="o"/>
      <w:lvlJc w:val="left"/>
      <w:pPr>
        <w:ind w:left="5758" w:hanging="360"/>
      </w:pPr>
      <w:rPr>
        <w:rFonts w:ascii="Courier New" w:hAnsi="Courier New" w:cs="Courier New" w:hint="default"/>
      </w:rPr>
    </w:lvl>
    <w:lvl w:ilvl="8" w:tplc="280A0005" w:tentative="1">
      <w:start w:val="1"/>
      <w:numFmt w:val="bullet"/>
      <w:lvlText w:val=""/>
      <w:lvlJc w:val="left"/>
      <w:pPr>
        <w:ind w:left="6478" w:hanging="360"/>
      </w:pPr>
      <w:rPr>
        <w:rFonts w:ascii="Wingdings" w:hAnsi="Wingdings" w:hint="default"/>
      </w:rPr>
    </w:lvl>
  </w:abstractNum>
  <w:abstractNum w:abstractNumId="8" w15:restartNumberingAfterBreak="0">
    <w:nsid w:val="38F0136E"/>
    <w:multiLevelType w:val="multilevel"/>
    <w:tmpl w:val="480EC658"/>
    <w:lvl w:ilvl="0">
      <w:start w:val="1"/>
      <w:numFmt w:val="bullet"/>
      <w:lvlText w:val="●"/>
      <w:lvlJc w:val="left"/>
      <w:pPr>
        <w:ind w:left="1440" w:hanging="360"/>
      </w:pPr>
      <w:rPr>
        <w:rFonts w:ascii="Noto Sans Symbols" w:eastAsia="Noto Sans Symbols" w:hAnsi="Noto Sans Symbols" w:cs="Noto Sans Symbols"/>
        <w:strike w:val="0"/>
        <w:u w:val="none"/>
        <w:vertAlign w:val="baseline"/>
      </w:rPr>
    </w:lvl>
    <w:lvl w:ilvl="1">
      <w:start w:val="1"/>
      <w:numFmt w:val="bullet"/>
      <w:lvlText w:val="○"/>
      <w:lvlJc w:val="left"/>
      <w:pPr>
        <w:ind w:left="2160" w:hanging="360"/>
      </w:pPr>
      <w:rPr>
        <w:strike w:val="0"/>
        <w:u w:val="none"/>
        <w:vertAlign w:val="baseline"/>
      </w:rPr>
    </w:lvl>
    <w:lvl w:ilvl="2">
      <w:start w:val="1"/>
      <w:numFmt w:val="bullet"/>
      <w:lvlText w:val="■"/>
      <w:lvlJc w:val="left"/>
      <w:pPr>
        <w:ind w:left="2880" w:hanging="360"/>
      </w:pPr>
      <w:rPr>
        <w:strike w:val="0"/>
        <w:u w:val="none"/>
        <w:vertAlign w:val="baseline"/>
      </w:rPr>
    </w:lvl>
    <w:lvl w:ilvl="3">
      <w:start w:val="1"/>
      <w:numFmt w:val="bullet"/>
      <w:lvlText w:val="●"/>
      <w:lvlJc w:val="left"/>
      <w:pPr>
        <w:ind w:left="3600" w:hanging="360"/>
      </w:pPr>
      <w:rPr>
        <w:strike w:val="0"/>
        <w:u w:val="none"/>
        <w:vertAlign w:val="baseline"/>
      </w:rPr>
    </w:lvl>
    <w:lvl w:ilvl="4">
      <w:start w:val="1"/>
      <w:numFmt w:val="bullet"/>
      <w:lvlText w:val="○"/>
      <w:lvlJc w:val="left"/>
      <w:pPr>
        <w:ind w:left="4320" w:hanging="360"/>
      </w:pPr>
      <w:rPr>
        <w:strike w:val="0"/>
        <w:u w:val="none"/>
        <w:vertAlign w:val="baseline"/>
      </w:rPr>
    </w:lvl>
    <w:lvl w:ilvl="5">
      <w:start w:val="1"/>
      <w:numFmt w:val="bullet"/>
      <w:lvlText w:val="■"/>
      <w:lvlJc w:val="left"/>
      <w:pPr>
        <w:ind w:left="5040" w:hanging="360"/>
      </w:pPr>
      <w:rPr>
        <w:strike w:val="0"/>
        <w:u w:val="none"/>
        <w:vertAlign w:val="baseline"/>
      </w:rPr>
    </w:lvl>
    <w:lvl w:ilvl="6">
      <w:start w:val="1"/>
      <w:numFmt w:val="bullet"/>
      <w:lvlText w:val="●"/>
      <w:lvlJc w:val="left"/>
      <w:pPr>
        <w:ind w:left="5760" w:hanging="360"/>
      </w:pPr>
      <w:rPr>
        <w:strike w:val="0"/>
        <w:u w:val="none"/>
        <w:vertAlign w:val="baseline"/>
      </w:rPr>
    </w:lvl>
    <w:lvl w:ilvl="7">
      <w:start w:val="1"/>
      <w:numFmt w:val="bullet"/>
      <w:lvlText w:val="○"/>
      <w:lvlJc w:val="left"/>
      <w:pPr>
        <w:ind w:left="6480" w:hanging="360"/>
      </w:pPr>
      <w:rPr>
        <w:strike w:val="0"/>
        <w:u w:val="none"/>
        <w:vertAlign w:val="baseline"/>
      </w:rPr>
    </w:lvl>
    <w:lvl w:ilvl="8">
      <w:start w:val="1"/>
      <w:numFmt w:val="bullet"/>
      <w:lvlText w:val="■"/>
      <w:lvlJc w:val="left"/>
      <w:pPr>
        <w:ind w:left="7200" w:hanging="360"/>
      </w:pPr>
      <w:rPr>
        <w:strike w:val="0"/>
        <w:u w:val="none"/>
        <w:vertAlign w:val="baseline"/>
      </w:rPr>
    </w:lvl>
  </w:abstractNum>
  <w:abstractNum w:abstractNumId="9" w15:restartNumberingAfterBreak="0">
    <w:nsid w:val="40472EA1"/>
    <w:multiLevelType w:val="multilevel"/>
    <w:tmpl w:val="25942C6A"/>
    <w:lvl w:ilvl="0">
      <w:start w:val="1"/>
      <w:numFmt w:val="bullet"/>
      <w:lvlText w:val="●"/>
      <w:lvlJc w:val="left"/>
      <w:pPr>
        <w:ind w:left="500" w:hanging="360"/>
      </w:pPr>
      <w:rPr>
        <w:rFonts w:ascii="Noto Sans Symbols" w:eastAsia="Noto Sans Symbols" w:hAnsi="Noto Sans Symbols" w:cs="Noto Sans Symbols"/>
        <w:vertAlign w:val="baseline"/>
      </w:rPr>
    </w:lvl>
    <w:lvl w:ilvl="1">
      <w:start w:val="1"/>
      <w:numFmt w:val="bullet"/>
      <w:lvlText w:val="o"/>
      <w:lvlJc w:val="left"/>
      <w:pPr>
        <w:ind w:left="1220" w:hanging="360"/>
      </w:pPr>
      <w:rPr>
        <w:rFonts w:ascii="Courier New" w:eastAsia="Courier New" w:hAnsi="Courier New" w:cs="Courier New"/>
        <w:vertAlign w:val="baseline"/>
      </w:rPr>
    </w:lvl>
    <w:lvl w:ilvl="2">
      <w:start w:val="1"/>
      <w:numFmt w:val="bullet"/>
      <w:lvlText w:val="▪"/>
      <w:lvlJc w:val="left"/>
      <w:pPr>
        <w:ind w:left="1940" w:hanging="360"/>
      </w:pPr>
      <w:rPr>
        <w:rFonts w:ascii="Noto Sans Symbols" w:eastAsia="Noto Sans Symbols" w:hAnsi="Noto Sans Symbols" w:cs="Noto Sans Symbols"/>
        <w:vertAlign w:val="baseline"/>
      </w:rPr>
    </w:lvl>
    <w:lvl w:ilvl="3">
      <w:start w:val="1"/>
      <w:numFmt w:val="bullet"/>
      <w:lvlText w:val="●"/>
      <w:lvlJc w:val="left"/>
      <w:pPr>
        <w:ind w:left="2660" w:hanging="360"/>
      </w:pPr>
      <w:rPr>
        <w:rFonts w:ascii="Noto Sans Symbols" w:eastAsia="Noto Sans Symbols" w:hAnsi="Noto Sans Symbols" w:cs="Noto Sans Symbols"/>
        <w:vertAlign w:val="baseline"/>
      </w:rPr>
    </w:lvl>
    <w:lvl w:ilvl="4">
      <w:start w:val="1"/>
      <w:numFmt w:val="bullet"/>
      <w:lvlText w:val="o"/>
      <w:lvlJc w:val="left"/>
      <w:pPr>
        <w:ind w:left="3380" w:hanging="360"/>
      </w:pPr>
      <w:rPr>
        <w:rFonts w:ascii="Courier New" w:eastAsia="Courier New" w:hAnsi="Courier New" w:cs="Courier New"/>
        <w:vertAlign w:val="baseline"/>
      </w:rPr>
    </w:lvl>
    <w:lvl w:ilvl="5">
      <w:start w:val="1"/>
      <w:numFmt w:val="bullet"/>
      <w:lvlText w:val="▪"/>
      <w:lvlJc w:val="left"/>
      <w:pPr>
        <w:ind w:left="4100" w:hanging="360"/>
      </w:pPr>
      <w:rPr>
        <w:rFonts w:ascii="Noto Sans Symbols" w:eastAsia="Noto Sans Symbols" w:hAnsi="Noto Sans Symbols" w:cs="Noto Sans Symbols"/>
        <w:vertAlign w:val="baseline"/>
      </w:rPr>
    </w:lvl>
    <w:lvl w:ilvl="6">
      <w:start w:val="1"/>
      <w:numFmt w:val="bullet"/>
      <w:lvlText w:val="●"/>
      <w:lvlJc w:val="left"/>
      <w:pPr>
        <w:ind w:left="4820" w:hanging="360"/>
      </w:pPr>
      <w:rPr>
        <w:rFonts w:ascii="Noto Sans Symbols" w:eastAsia="Noto Sans Symbols" w:hAnsi="Noto Sans Symbols" w:cs="Noto Sans Symbols"/>
        <w:vertAlign w:val="baseline"/>
      </w:rPr>
    </w:lvl>
    <w:lvl w:ilvl="7">
      <w:start w:val="1"/>
      <w:numFmt w:val="bullet"/>
      <w:lvlText w:val="o"/>
      <w:lvlJc w:val="left"/>
      <w:pPr>
        <w:ind w:left="5540" w:hanging="360"/>
      </w:pPr>
      <w:rPr>
        <w:rFonts w:ascii="Courier New" w:eastAsia="Courier New" w:hAnsi="Courier New" w:cs="Courier New"/>
        <w:vertAlign w:val="baseline"/>
      </w:rPr>
    </w:lvl>
    <w:lvl w:ilvl="8">
      <w:start w:val="1"/>
      <w:numFmt w:val="bullet"/>
      <w:lvlText w:val="▪"/>
      <w:lvlJc w:val="left"/>
      <w:pPr>
        <w:ind w:left="6260" w:hanging="360"/>
      </w:pPr>
      <w:rPr>
        <w:rFonts w:ascii="Noto Sans Symbols" w:eastAsia="Noto Sans Symbols" w:hAnsi="Noto Sans Symbols" w:cs="Noto Sans Symbols"/>
        <w:vertAlign w:val="baseline"/>
      </w:rPr>
    </w:lvl>
  </w:abstractNum>
  <w:abstractNum w:abstractNumId="10" w15:restartNumberingAfterBreak="0">
    <w:nsid w:val="6371363B"/>
    <w:multiLevelType w:val="multilevel"/>
    <w:tmpl w:val="84345DF4"/>
    <w:lvl w:ilvl="0">
      <w:start w:val="1"/>
      <w:numFmt w:val="bullet"/>
      <w:lvlText w:val="●"/>
      <w:lvlJc w:val="left"/>
      <w:pPr>
        <w:ind w:left="719" w:hanging="359"/>
      </w:pPr>
      <w:rPr>
        <w:rFonts w:ascii="Noto Sans Symbols" w:eastAsia="Noto Sans Symbols" w:hAnsi="Noto Sans Symbols" w:cs="Noto Sans Symbols"/>
        <w:vertAlign w:val="baseline"/>
      </w:rPr>
    </w:lvl>
    <w:lvl w:ilvl="1">
      <w:start w:val="1"/>
      <w:numFmt w:val="bullet"/>
      <w:lvlText w:val="o"/>
      <w:lvlJc w:val="left"/>
      <w:pPr>
        <w:ind w:left="1439" w:hanging="360"/>
      </w:pPr>
      <w:rPr>
        <w:rFonts w:ascii="Courier New" w:eastAsia="Courier New" w:hAnsi="Courier New" w:cs="Courier New"/>
        <w:vertAlign w:val="baseline"/>
      </w:rPr>
    </w:lvl>
    <w:lvl w:ilvl="2">
      <w:start w:val="1"/>
      <w:numFmt w:val="bullet"/>
      <w:lvlText w:val="▪"/>
      <w:lvlJc w:val="left"/>
      <w:pPr>
        <w:ind w:left="2159" w:hanging="360"/>
      </w:pPr>
      <w:rPr>
        <w:rFonts w:ascii="Noto Sans Symbols" w:eastAsia="Noto Sans Symbols" w:hAnsi="Noto Sans Symbols" w:cs="Noto Sans Symbols"/>
        <w:vertAlign w:val="baseline"/>
      </w:rPr>
    </w:lvl>
    <w:lvl w:ilvl="3">
      <w:start w:val="1"/>
      <w:numFmt w:val="bullet"/>
      <w:lvlText w:val="●"/>
      <w:lvlJc w:val="left"/>
      <w:pPr>
        <w:ind w:left="2879" w:hanging="360"/>
      </w:pPr>
      <w:rPr>
        <w:rFonts w:ascii="Noto Sans Symbols" w:eastAsia="Noto Sans Symbols" w:hAnsi="Noto Sans Symbols" w:cs="Noto Sans Symbols"/>
        <w:vertAlign w:val="baseline"/>
      </w:rPr>
    </w:lvl>
    <w:lvl w:ilvl="4">
      <w:start w:val="1"/>
      <w:numFmt w:val="bullet"/>
      <w:lvlText w:val="o"/>
      <w:lvlJc w:val="left"/>
      <w:pPr>
        <w:ind w:left="3599" w:hanging="360"/>
      </w:pPr>
      <w:rPr>
        <w:rFonts w:ascii="Courier New" w:eastAsia="Courier New" w:hAnsi="Courier New" w:cs="Courier New"/>
        <w:vertAlign w:val="baseline"/>
      </w:rPr>
    </w:lvl>
    <w:lvl w:ilvl="5">
      <w:start w:val="1"/>
      <w:numFmt w:val="bullet"/>
      <w:lvlText w:val="▪"/>
      <w:lvlJc w:val="left"/>
      <w:pPr>
        <w:ind w:left="4319" w:hanging="360"/>
      </w:pPr>
      <w:rPr>
        <w:rFonts w:ascii="Noto Sans Symbols" w:eastAsia="Noto Sans Symbols" w:hAnsi="Noto Sans Symbols" w:cs="Noto Sans Symbols"/>
        <w:vertAlign w:val="baseline"/>
      </w:rPr>
    </w:lvl>
    <w:lvl w:ilvl="6">
      <w:start w:val="1"/>
      <w:numFmt w:val="bullet"/>
      <w:lvlText w:val="●"/>
      <w:lvlJc w:val="left"/>
      <w:pPr>
        <w:ind w:left="5039" w:hanging="360"/>
      </w:pPr>
      <w:rPr>
        <w:rFonts w:ascii="Noto Sans Symbols" w:eastAsia="Noto Sans Symbols" w:hAnsi="Noto Sans Symbols" w:cs="Noto Sans Symbols"/>
        <w:vertAlign w:val="baseline"/>
      </w:rPr>
    </w:lvl>
    <w:lvl w:ilvl="7">
      <w:start w:val="1"/>
      <w:numFmt w:val="bullet"/>
      <w:lvlText w:val="o"/>
      <w:lvlJc w:val="left"/>
      <w:pPr>
        <w:ind w:left="5759" w:hanging="360"/>
      </w:pPr>
      <w:rPr>
        <w:rFonts w:ascii="Courier New" w:eastAsia="Courier New" w:hAnsi="Courier New" w:cs="Courier New"/>
        <w:vertAlign w:val="baseline"/>
      </w:rPr>
    </w:lvl>
    <w:lvl w:ilvl="8">
      <w:start w:val="1"/>
      <w:numFmt w:val="bullet"/>
      <w:lvlText w:val="▪"/>
      <w:lvlJc w:val="left"/>
      <w:pPr>
        <w:ind w:left="6479" w:hanging="360"/>
      </w:pPr>
      <w:rPr>
        <w:rFonts w:ascii="Noto Sans Symbols" w:eastAsia="Noto Sans Symbols" w:hAnsi="Noto Sans Symbols" w:cs="Noto Sans Symbols"/>
        <w:vertAlign w:val="baseline"/>
      </w:rPr>
    </w:lvl>
  </w:abstractNum>
  <w:abstractNum w:abstractNumId="11" w15:restartNumberingAfterBreak="0">
    <w:nsid w:val="63FF7E15"/>
    <w:multiLevelType w:val="multilevel"/>
    <w:tmpl w:val="ADCCDE68"/>
    <w:lvl w:ilvl="0">
      <w:start w:val="3"/>
      <w:numFmt w:val="bullet"/>
      <w:lvlText w:val="-"/>
      <w:lvlJc w:val="left"/>
      <w:pPr>
        <w:ind w:left="1078" w:hanging="360"/>
      </w:pPr>
      <w:rPr>
        <w:rFonts w:ascii="Calibri" w:eastAsia="Calibri" w:hAnsi="Calibri" w:cs="Calibri" w:hint="default"/>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abstractNum w:abstractNumId="12" w15:restartNumberingAfterBreak="0">
    <w:nsid w:val="6B527503"/>
    <w:multiLevelType w:val="hybridMultilevel"/>
    <w:tmpl w:val="E8F45D6C"/>
    <w:lvl w:ilvl="0" w:tplc="280A000B">
      <w:start w:val="1"/>
      <w:numFmt w:val="bullet"/>
      <w:lvlText w:val=""/>
      <w:lvlJc w:val="left"/>
      <w:pPr>
        <w:ind w:left="718" w:hanging="360"/>
      </w:pPr>
      <w:rPr>
        <w:rFonts w:ascii="Wingdings" w:hAnsi="Wingdings"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3" w15:restartNumberingAfterBreak="0">
    <w:nsid w:val="6F3051BF"/>
    <w:multiLevelType w:val="multilevel"/>
    <w:tmpl w:val="C38661B4"/>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14" w15:restartNumberingAfterBreak="0">
    <w:nsid w:val="6F8A6108"/>
    <w:multiLevelType w:val="multilevel"/>
    <w:tmpl w:val="8D3CA750"/>
    <w:lvl w:ilvl="0">
      <w:start w:val="6"/>
      <w:numFmt w:val="bullet"/>
      <w:lvlText w:val="-"/>
      <w:lvlJc w:val="left"/>
      <w:pPr>
        <w:ind w:left="1078" w:hanging="360"/>
      </w:pPr>
      <w:rPr>
        <w:rFonts w:ascii="Verdana" w:eastAsia="Verdana" w:hAnsi="Verdana" w:cs="Verdana"/>
        <w:color w:val="000000"/>
        <w:sz w:val="16"/>
        <w:szCs w:val="16"/>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num w:numId="1" w16cid:durableId="1091269475">
    <w:abstractNumId w:val="10"/>
  </w:num>
  <w:num w:numId="2" w16cid:durableId="1993872080">
    <w:abstractNumId w:val="14"/>
  </w:num>
  <w:num w:numId="3" w16cid:durableId="1882085070">
    <w:abstractNumId w:val="6"/>
  </w:num>
  <w:num w:numId="4" w16cid:durableId="42221179">
    <w:abstractNumId w:val="9"/>
  </w:num>
  <w:num w:numId="5" w16cid:durableId="1040082742">
    <w:abstractNumId w:val="3"/>
  </w:num>
  <w:num w:numId="6" w16cid:durableId="1431196562">
    <w:abstractNumId w:val="8"/>
  </w:num>
  <w:num w:numId="7" w16cid:durableId="1105342535">
    <w:abstractNumId w:val="5"/>
  </w:num>
  <w:num w:numId="8" w16cid:durableId="1046098373">
    <w:abstractNumId w:val="2"/>
  </w:num>
  <w:num w:numId="9" w16cid:durableId="1168981520">
    <w:abstractNumId w:val="13"/>
  </w:num>
  <w:num w:numId="10" w16cid:durableId="789205317">
    <w:abstractNumId w:val="0"/>
  </w:num>
  <w:num w:numId="11" w16cid:durableId="1119107131">
    <w:abstractNumId w:val="12"/>
  </w:num>
  <w:num w:numId="12" w16cid:durableId="816652758">
    <w:abstractNumId w:val="11"/>
  </w:num>
  <w:num w:numId="13" w16cid:durableId="1152605273">
    <w:abstractNumId w:val="1"/>
  </w:num>
  <w:num w:numId="14" w16cid:durableId="1002969329">
    <w:abstractNumId w:val="4"/>
  </w:num>
  <w:num w:numId="15" w16cid:durableId="5769424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52F"/>
    <w:rsid w:val="000150F0"/>
    <w:rsid w:val="000815FF"/>
    <w:rsid w:val="000E0274"/>
    <w:rsid w:val="003F4D9C"/>
    <w:rsid w:val="005C0418"/>
    <w:rsid w:val="005F55AB"/>
    <w:rsid w:val="00693371"/>
    <w:rsid w:val="008F7CC2"/>
    <w:rsid w:val="009612C5"/>
    <w:rsid w:val="009C5435"/>
    <w:rsid w:val="009E2DA2"/>
    <w:rsid w:val="00AD2E59"/>
    <w:rsid w:val="00AF6753"/>
    <w:rsid w:val="00C0552F"/>
    <w:rsid w:val="00C12F25"/>
    <w:rsid w:val="00C26D84"/>
    <w:rsid w:val="00D52F3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F490B"/>
  <w15:docId w15:val="{5EC1816B-7B02-4094-BCA4-FE90D2E3B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Chars="-1" w:left="-1" w:hangingChars="1"/>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Prrafodelista">
    <w:name w:val="List Paragraph"/>
    <w:basedOn w:val="Normal"/>
    <w:pPr>
      <w:ind w:left="720"/>
      <w:contextualSpacing/>
    </w:p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Tablaconcuadrcula1clara-nfasis5">
    <w:name w:val="Grid Table 1 Light Accent 5"/>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styleId="Tablaconcuadrcula1clara-nfasis4">
    <w:name w:val="Grid Table 1 Light Accent 4"/>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style>
  <w:style w:type="table" w:styleId="Tablaconcuadrcula1Claro-nfasis2">
    <w:name w:val="Grid Table 1 Light Accent 2"/>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paragraph" w:styleId="NormalWeb">
    <w:name w:val="Normal (Web)"/>
    <w:basedOn w:val="Normal"/>
    <w:qFormat/>
    <w:pPr>
      <w:suppressAutoHyphens/>
      <w:spacing w:before="100" w:beforeAutospacing="1" w:after="100" w:afterAutospacing="1" w:line="240" w:lineRule="auto"/>
      <w:ind w:leftChars="0" w:left="0" w:firstLineChars="0" w:firstLine="0"/>
      <w:textDirection w:val="btLr"/>
      <w:textAlignment w:val="auto"/>
      <w:outlineLvl w:val="9"/>
    </w:pPr>
    <w:rPr>
      <w:rFonts w:ascii="Times New Roman" w:eastAsia="Times New Roman" w:hAnsi="Times New Roman" w:cs="Times New Roman"/>
      <w:position w:val="0"/>
      <w:sz w:val="24"/>
      <w:szCs w:val="24"/>
      <w:lang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paragraph" w:styleId="Sinespaciado">
    <w:name w:val="No Spacing"/>
    <w:uiPriority w:val="1"/>
    <w:qFormat/>
    <w:rsid w:val="00C12F25"/>
    <w:pPr>
      <w:spacing w:after="0" w:line="240" w:lineRule="auto"/>
      <w:ind w:leftChars="-1" w:left="-1" w:hangingChars="1"/>
      <w:textAlignment w:val="top"/>
      <w:outlineLvl w:val="0"/>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1gInZy8Hkvt2TlPuxM6Yb9kUyw==">CgMxLjAyCGguZ2pkZ3hzOAByITFmVmk4OXpHUG92MnZyVWp3UkhMLUtFSHUwZlFaX3k5Vg==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3801</Words>
  <Characters>20909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roxanac@expriviaviajes.com</dc:creator>
  <cp:lastModifiedBy>Exprivia Viajes</cp:lastModifiedBy>
  <cp:revision>7</cp:revision>
  <dcterms:created xsi:type="dcterms:W3CDTF">2024-11-11T08:20:00Z</dcterms:created>
  <dcterms:modified xsi:type="dcterms:W3CDTF">2025-01-14T21:47:00Z</dcterms:modified>
</cp:coreProperties>
</file>